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57E6A97C" w:rsidR="00941D27" w:rsidRPr="00F1403F" w:rsidRDefault="00941D27" w:rsidP="001A31C9">
      <w:pPr>
        <w:pStyle w:val="Header"/>
        <w:tabs>
          <w:tab w:val="right" w:pos="8280"/>
          <w:tab w:val="right" w:pos="9781"/>
        </w:tabs>
        <w:ind w:right="-58"/>
        <w:rPr>
          <w:rFonts w:ascii="Times New Roman" w:hAnsi="Times New Roman"/>
          <w:sz w:val="20"/>
        </w:rPr>
      </w:pP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MACROBUTTON MTEditEquationSection2 </w:instrText>
      </w:r>
      <w:r w:rsidRPr="00F1403F">
        <w:rPr>
          <w:rStyle w:val="MTEquationSection"/>
          <w:rFonts w:ascii="Times New Roman" w:hAnsi="Times New Roman" w:cs="Times New Roman"/>
        </w:rPr>
        <w:instrText>Equation Chapter 1 Section 1</w:instrText>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MTEqn \r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MTSec \r 1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MTChap \r 1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end"/>
      </w:r>
      <w:r w:rsidRPr="00F1403F">
        <w:rPr>
          <w:rFonts w:ascii="Times New Roman" w:hAnsi="Times New Roman"/>
          <w:bCs/>
          <w:sz w:val="20"/>
        </w:rPr>
        <w:t>3GPP TSG RAN WG1</w:t>
      </w:r>
      <w:r w:rsidR="0027062E" w:rsidRPr="00F1403F">
        <w:rPr>
          <w:rFonts w:ascii="Times New Roman" w:hAnsi="Times New Roman"/>
          <w:bCs/>
          <w:sz w:val="20"/>
          <w:lang w:eastAsia="ja-JP"/>
        </w:rPr>
        <w:t xml:space="preserve"> </w:t>
      </w:r>
      <w:r w:rsidR="00E5382E" w:rsidRPr="00F1403F">
        <w:rPr>
          <w:rFonts w:ascii="Times New Roman" w:hAnsi="Times New Roman"/>
          <w:bCs/>
          <w:sz w:val="20"/>
          <w:lang w:eastAsia="ja-JP"/>
        </w:rPr>
        <w:t>#</w:t>
      </w:r>
      <w:r w:rsidR="005756FD" w:rsidRPr="00F1403F">
        <w:rPr>
          <w:rFonts w:ascii="Times New Roman" w:hAnsi="Times New Roman"/>
          <w:bCs/>
          <w:sz w:val="20"/>
          <w:lang w:eastAsia="ja-JP"/>
        </w:rPr>
        <w:t>11</w:t>
      </w:r>
      <w:r w:rsidR="00E608B0">
        <w:rPr>
          <w:rFonts w:ascii="Times New Roman" w:hAnsi="Times New Roman"/>
          <w:bCs/>
          <w:sz w:val="20"/>
          <w:lang w:eastAsia="ja-JP"/>
        </w:rPr>
        <w:t>3</w:t>
      </w:r>
      <w:r w:rsidR="001B69D7" w:rsidRPr="00F1403F">
        <w:rPr>
          <w:rFonts w:ascii="Times New Roman" w:hAnsi="Times New Roman"/>
          <w:bCs/>
          <w:sz w:val="20"/>
          <w:lang w:eastAsia="ja-JP"/>
        </w:rPr>
        <w:tab/>
      </w:r>
      <w:r w:rsidR="001B69D7" w:rsidRPr="00F1403F">
        <w:rPr>
          <w:rFonts w:ascii="Times New Roman" w:hAnsi="Times New Roman"/>
          <w:bCs/>
          <w:sz w:val="20"/>
          <w:lang w:eastAsia="ja-JP"/>
        </w:rPr>
        <w:tab/>
      </w:r>
      <w:r w:rsidR="00AF257C" w:rsidRPr="00AF257C">
        <w:rPr>
          <w:rFonts w:ascii="Times New Roman" w:hAnsi="Times New Roman"/>
          <w:sz w:val="20"/>
        </w:rPr>
        <w:t>R1-2305306</w:t>
      </w:r>
    </w:p>
    <w:p w14:paraId="54E7DD35" w14:textId="31016AFF" w:rsidR="00E608B0" w:rsidRPr="009513AC" w:rsidRDefault="00E608B0" w:rsidP="00E608B0">
      <w:pPr>
        <w:tabs>
          <w:tab w:val="center" w:pos="4536"/>
          <w:tab w:val="right" w:pos="9072"/>
        </w:tabs>
        <w:rPr>
          <w:rFonts w:ascii="Arial" w:hAnsi="Arial" w:cs="Arial"/>
          <w:b/>
          <w:bCs/>
          <w:sz w:val="28"/>
          <w:lang w:eastAsia="ja-JP"/>
        </w:rPr>
      </w:pPr>
      <w:r w:rsidRPr="00E608B0">
        <w:rPr>
          <w:b/>
          <w:lang w:val="en-US" w:eastAsia="ja-JP"/>
        </w:rPr>
        <w:t>Incheon, Korea, May 22</w:t>
      </w:r>
      <w:r w:rsidR="008F2750" w:rsidRPr="008F2750">
        <w:rPr>
          <w:b/>
          <w:vertAlign w:val="superscript"/>
          <w:lang w:val="en-US" w:eastAsia="ja-JP"/>
        </w:rPr>
        <w:t>nd</w:t>
      </w:r>
      <w:r w:rsidRPr="00E608B0">
        <w:rPr>
          <w:b/>
          <w:lang w:val="en-US" w:eastAsia="ja-JP"/>
        </w:rPr>
        <w:t xml:space="preserve"> – May 26</w:t>
      </w:r>
      <w:r w:rsidR="008F2750" w:rsidRPr="008F2750">
        <w:rPr>
          <w:b/>
          <w:vertAlign w:val="superscript"/>
          <w:lang w:val="en-US" w:eastAsia="ja-JP"/>
        </w:rPr>
        <w:t>th</w:t>
      </w:r>
      <w:r w:rsidRPr="00E608B0">
        <w:rPr>
          <w:b/>
          <w:lang w:val="en-US" w:eastAsia="ja-JP"/>
        </w:rPr>
        <w:t>, 2023</w:t>
      </w:r>
    </w:p>
    <w:p w14:paraId="02B00C13" w14:textId="77777777" w:rsidR="00C41B10" w:rsidRPr="00F1403F" w:rsidRDefault="00C41B10" w:rsidP="001A31C9">
      <w:pPr>
        <w:pStyle w:val="TdocHeader2"/>
        <w:jc w:val="left"/>
        <w:rPr>
          <w:rFonts w:ascii="Times New Roman" w:eastAsia="MS Mincho" w:hAnsi="Times New Roman"/>
          <w:bCs/>
          <w:sz w:val="20"/>
          <w:lang w:val="en-US" w:eastAsia="ja-JP"/>
        </w:rPr>
      </w:pPr>
    </w:p>
    <w:p w14:paraId="4DA1B9F6" w14:textId="77777777" w:rsidR="005479EF" w:rsidRPr="00F1403F" w:rsidRDefault="005479EF" w:rsidP="001A31C9">
      <w:pPr>
        <w:pStyle w:val="TdocHeader2"/>
        <w:jc w:val="left"/>
        <w:rPr>
          <w:rFonts w:ascii="Times New Roman" w:eastAsia="MS Mincho" w:hAnsi="Times New Roman"/>
          <w:sz w:val="20"/>
          <w:lang w:eastAsia="ja-JP"/>
        </w:rPr>
      </w:pPr>
      <w:r w:rsidRPr="00F1403F">
        <w:rPr>
          <w:rFonts w:ascii="Times New Roman" w:hAnsi="Times New Roman"/>
          <w:sz w:val="20"/>
        </w:rPr>
        <w:t>Source:</w:t>
      </w:r>
      <w:r w:rsidRPr="00F1403F">
        <w:rPr>
          <w:rFonts w:ascii="Times New Roman" w:hAnsi="Times New Roman"/>
          <w:sz w:val="20"/>
        </w:rPr>
        <w:tab/>
      </w:r>
      <w:r w:rsidRPr="00F1403F">
        <w:rPr>
          <w:rFonts w:ascii="Times New Roman" w:hAnsi="Times New Roman"/>
          <w:b w:val="0"/>
          <w:sz w:val="20"/>
        </w:rPr>
        <w:t>Panasonic</w:t>
      </w:r>
    </w:p>
    <w:p w14:paraId="5067DF51" w14:textId="1E056BBA" w:rsidR="005479EF" w:rsidRPr="00F1403F" w:rsidRDefault="005479EF" w:rsidP="001A31C9">
      <w:pPr>
        <w:pStyle w:val="TdocHeader2"/>
        <w:jc w:val="left"/>
        <w:rPr>
          <w:rFonts w:ascii="Times New Roman" w:eastAsia="MS Mincho" w:hAnsi="Times New Roman"/>
          <w:b w:val="0"/>
          <w:sz w:val="20"/>
          <w:lang w:eastAsia="ja-JP"/>
        </w:rPr>
      </w:pPr>
      <w:r w:rsidRPr="00F1403F">
        <w:rPr>
          <w:rFonts w:ascii="Times New Roman" w:hAnsi="Times New Roman"/>
          <w:sz w:val="20"/>
        </w:rPr>
        <w:t xml:space="preserve">Title: </w:t>
      </w:r>
      <w:r w:rsidRPr="00F1403F">
        <w:rPr>
          <w:rFonts w:ascii="Times New Roman" w:hAnsi="Times New Roman"/>
          <w:sz w:val="20"/>
        </w:rPr>
        <w:tab/>
      </w:r>
      <w:r w:rsidR="00F614DE" w:rsidRPr="00F1403F">
        <w:rPr>
          <w:rFonts w:ascii="Times New Roman" w:hAnsi="Times New Roman"/>
          <w:b w:val="0"/>
          <w:sz w:val="20"/>
        </w:rPr>
        <w:t>Discussion on</w:t>
      </w:r>
      <w:r w:rsidR="00434AB8" w:rsidRPr="00F1403F">
        <w:rPr>
          <w:rFonts w:ascii="Times New Roman" w:hAnsi="Times New Roman"/>
          <w:b w:val="0"/>
          <w:sz w:val="20"/>
        </w:rPr>
        <w:t xml:space="preserve"> </w:t>
      </w:r>
      <w:r w:rsidR="005E5395" w:rsidRPr="00F1403F">
        <w:rPr>
          <w:rFonts w:ascii="Times New Roman" w:hAnsi="Times New Roman"/>
          <w:b w:val="0"/>
          <w:sz w:val="20"/>
        </w:rPr>
        <w:t>PRACH coverage enhancement</w:t>
      </w:r>
    </w:p>
    <w:p w14:paraId="3BEF152C" w14:textId="46257B2B" w:rsidR="005479EF" w:rsidRPr="00F1403F" w:rsidRDefault="005479EF" w:rsidP="001A31C9">
      <w:pPr>
        <w:spacing w:after="0"/>
        <w:rPr>
          <w:rFonts w:eastAsiaTheme="minorEastAsia"/>
          <w:lang w:eastAsia="ja-JP"/>
        </w:rPr>
      </w:pPr>
      <w:r w:rsidRPr="00F1403F">
        <w:rPr>
          <w:rFonts w:eastAsia="Batang"/>
          <w:b/>
        </w:rPr>
        <w:t>Agenda Item:</w:t>
      </w:r>
      <w:r w:rsidRPr="00F1403F">
        <w:rPr>
          <w:rFonts w:eastAsia="Batang"/>
          <w:b/>
        </w:rPr>
        <w:tab/>
      </w:r>
      <w:r w:rsidR="00103674" w:rsidRPr="00F1403F">
        <w:rPr>
          <w:rFonts w:eastAsia="Batang"/>
        </w:rPr>
        <w:tab/>
      </w:r>
      <w:r w:rsidR="00C0680E" w:rsidRPr="00F1403F">
        <w:rPr>
          <w:rFonts w:eastAsia="Batang"/>
        </w:rPr>
        <w:t>9.</w:t>
      </w:r>
      <w:r w:rsidR="00FA2F79">
        <w:rPr>
          <w:rFonts w:eastAsia="Batang"/>
        </w:rPr>
        <w:t>12</w:t>
      </w:r>
      <w:r w:rsidR="00C0680E" w:rsidRPr="00F1403F">
        <w:rPr>
          <w:rFonts w:eastAsia="Batang"/>
        </w:rPr>
        <w:t>.1</w:t>
      </w:r>
    </w:p>
    <w:p w14:paraId="5E0BFE4B" w14:textId="416970D9" w:rsidR="005479EF" w:rsidRDefault="005479EF" w:rsidP="001A31C9">
      <w:pPr>
        <w:pStyle w:val="TdocHeader2"/>
        <w:jc w:val="left"/>
        <w:rPr>
          <w:rFonts w:ascii="Times New Roman" w:eastAsia="SimSun" w:hAnsi="Times New Roman"/>
          <w:b w:val="0"/>
          <w:sz w:val="20"/>
          <w:lang w:eastAsia="zh-CN"/>
        </w:rPr>
      </w:pPr>
      <w:r w:rsidRPr="00F1403F">
        <w:rPr>
          <w:rFonts w:ascii="Times New Roman" w:hAnsi="Times New Roman"/>
          <w:sz w:val="20"/>
        </w:rPr>
        <w:t>Document for:</w:t>
      </w:r>
      <w:r w:rsidRPr="00F1403F">
        <w:rPr>
          <w:rFonts w:ascii="Times New Roman" w:hAnsi="Times New Roman"/>
          <w:sz w:val="20"/>
        </w:rPr>
        <w:tab/>
      </w:r>
      <w:r w:rsidRPr="00F1403F">
        <w:rPr>
          <w:rFonts w:ascii="Times New Roman" w:eastAsia="SimSun" w:hAnsi="Times New Roman"/>
          <w:b w:val="0"/>
          <w:sz w:val="20"/>
          <w:lang w:eastAsia="zh-CN"/>
        </w:rPr>
        <w:t>Discussion</w:t>
      </w:r>
    </w:p>
    <w:p w14:paraId="051B089B" w14:textId="77777777" w:rsidR="00C45202" w:rsidRPr="00F1403F" w:rsidRDefault="00C45202" w:rsidP="00E56998">
      <w:pPr>
        <w:pStyle w:val="TdocHeader2"/>
        <w:spacing w:before="60" w:after="60"/>
        <w:jc w:val="left"/>
        <w:rPr>
          <w:rFonts w:ascii="Times New Roman" w:eastAsia="SimSun" w:hAnsi="Times New Roman"/>
          <w:sz w:val="20"/>
          <w:lang w:eastAsia="zh-CN"/>
        </w:rPr>
      </w:pPr>
    </w:p>
    <w:p w14:paraId="0D275DC3" w14:textId="77777777" w:rsidR="00AB66E3" w:rsidRPr="00F1403F" w:rsidRDefault="003831E7" w:rsidP="00E56998">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F1403F">
        <w:rPr>
          <w:rFonts w:ascii="Times New Roman" w:hAnsi="Times New Roman"/>
          <w:szCs w:val="36"/>
        </w:rPr>
        <w:t>Introduction</w:t>
      </w:r>
    </w:p>
    <w:p w14:paraId="3A2083BD" w14:textId="0F2E248E" w:rsidR="002D38A8" w:rsidRPr="00F1403F" w:rsidRDefault="002E6048" w:rsidP="001A31C9">
      <w:pPr>
        <w:spacing w:after="0"/>
        <w:rPr>
          <w:iCs/>
          <w:lang w:val="en-US"/>
        </w:rPr>
      </w:pPr>
      <w:r w:rsidRPr="00F1403F">
        <w:rPr>
          <w:rFonts w:eastAsia="SimSun"/>
          <w:lang w:val="en-US" w:eastAsia="zh-CN"/>
        </w:rPr>
        <w:t xml:space="preserve">PRACH transmission is important for many procedures, e.g., initial access and beam failure recovery. </w:t>
      </w:r>
      <w:r w:rsidR="005C7A4A" w:rsidRPr="00F1403F">
        <w:rPr>
          <w:rFonts w:eastAsia="SimSun"/>
          <w:lang w:val="en-US" w:eastAsia="zh-CN"/>
        </w:rPr>
        <w:t xml:space="preserve">One </w:t>
      </w:r>
      <w:r w:rsidR="004C64A0" w:rsidRPr="00F1403F">
        <w:rPr>
          <w:rFonts w:eastAsia="SimSun"/>
          <w:lang w:val="en-US" w:eastAsia="zh-CN"/>
        </w:rPr>
        <w:t xml:space="preserve">of the objectives of the </w:t>
      </w:r>
      <w:r w:rsidR="0091759C" w:rsidRPr="00F1403F">
        <w:rPr>
          <w:iCs/>
          <w:lang w:val="en-US"/>
        </w:rPr>
        <w:t>Rel</w:t>
      </w:r>
      <w:r w:rsidR="003E6AFD" w:rsidRPr="00F1403F">
        <w:rPr>
          <w:iCs/>
          <w:lang w:val="en-US"/>
        </w:rPr>
        <w:t>.</w:t>
      </w:r>
      <w:r w:rsidR="0091759C" w:rsidRPr="00F1403F">
        <w:rPr>
          <w:iCs/>
          <w:lang w:val="en-US"/>
        </w:rPr>
        <w:t xml:space="preserve">18 </w:t>
      </w:r>
      <w:r w:rsidR="004379F8" w:rsidRPr="00F1403F">
        <w:rPr>
          <w:rFonts w:eastAsia="SimSun"/>
          <w:lang w:val="en-US" w:eastAsia="zh-CN"/>
        </w:rPr>
        <w:t>WID</w:t>
      </w:r>
      <w:r w:rsidR="006253E6" w:rsidRPr="00F1403F">
        <w:rPr>
          <w:rFonts w:eastAsia="SimSun"/>
          <w:lang w:val="en-US" w:eastAsia="zh-CN"/>
        </w:rPr>
        <w:t xml:space="preserve"> </w:t>
      </w:r>
      <w:r w:rsidR="006253E6" w:rsidRPr="00F1403F">
        <w:rPr>
          <w:iCs/>
          <w:lang w:val="en-US"/>
        </w:rPr>
        <w:t xml:space="preserve">of further NR coverage enhancements </w:t>
      </w:r>
      <w:r w:rsidR="004379F8" w:rsidRPr="00F1403F">
        <w:rPr>
          <w:rFonts w:eastAsia="SimSun"/>
          <w:lang w:val="en-US" w:eastAsia="zh-CN"/>
        </w:rPr>
        <w:t xml:space="preserve">is to </w:t>
      </w:r>
      <w:r w:rsidR="00A71499" w:rsidRPr="00F1403F">
        <w:rPr>
          <w:rFonts w:eastAsia="SimSun"/>
          <w:lang w:val="en-US" w:eastAsia="zh-CN"/>
        </w:rPr>
        <w:t xml:space="preserve">enhance the coverage performance of PRACH as follows </w:t>
      </w:r>
      <w:r w:rsidR="006253E6" w:rsidRPr="00F1403F">
        <w:rPr>
          <w:iCs/>
          <w:lang w:val="en-US"/>
        </w:rPr>
        <w:t>[</w:t>
      </w:r>
      <w:r w:rsidR="00BA6946" w:rsidRPr="00F1403F">
        <w:rPr>
          <w:iCs/>
          <w:lang w:val="en-US"/>
        </w:rPr>
        <w:t>1</w:t>
      </w:r>
      <w:r w:rsidR="006253E6" w:rsidRPr="00F1403F">
        <w:rPr>
          <w:iCs/>
          <w:lang w:val="en-US"/>
        </w:rPr>
        <w:t>]</w:t>
      </w:r>
    </w:p>
    <w:p w14:paraId="61ABB97B" w14:textId="77777777" w:rsidR="00772C74" w:rsidRPr="00F1403F" w:rsidRDefault="00E32B76" w:rsidP="001A31C9">
      <w:pPr>
        <w:pStyle w:val="ListParagraph"/>
        <w:numPr>
          <w:ilvl w:val="0"/>
          <w:numId w:val="10"/>
        </w:numPr>
        <w:spacing w:after="0"/>
        <w:ind w:leftChars="0"/>
        <w:rPr>
          <w:rFonts w:eastAsia="SimSun"/>
          <w:lang w:val="en-US" w:eastAsia="zh-CN"/>
        </w:rPr>
      </w:pPr>
      <w:r w:rsidRPr="00F1403F">
        <w:rPr>
          <w:rFonts w:eastAsia="SimSun"/>
          <w:lang w:val="en-US" w:eastAsia="zh-CN"/>
        </w:rPr>
        <w:t>Specify following PRACH coverage enhancements (RAN1, RAN2)</w:t>
      </w:r>
    </w:p>
    <w:p w14:paraId="47DD0F04" w14:textId="4572D6EA" w:rsidR="00E32B76" w:rsidRPr="00F1403F" w:rsidRDefault="00E32B76" w:rsidP="001A31C9">
      <w:pPr>
        <w:pStyle w:val="ListParagraph"/>
        <w:numPr>
          <w:ilvl w:val="1"/>
          <w:numId w:val="10"/>
        </w:numPr>
        <w:spacing w:after="0"/>
        <w:ind w:leftChars="0"/>
        <w:rPr>
          <w:rFonts w:eastAsia="SimSun"/>
          <w:lang w:val="en-US" w:eastAsia="zh-CN"/>
        </w:rPr>
      </w:pPr>
      <w:r w:rsidRPr="00F1403F">
        <w:rPr>
          <w:iCs/>
          <w:lang w:val="en-US"/>
        </w:rPr>
        <w:t xml:space="preserve">Multiple PRACH transmissions with same beams </w:t>
      </w:r>
      <w:r w:rsidRPr="00F1403F">
        <w:rPr>
          <w:rFonts w:eastAsia="SimSun"/>
          <w:iCs/>
          <w:lang w:val="en-US" w:eastAsia="zh-CN"/>
        </w:rPr>
        <w:t xml:space="preserve">for </w:t>
      </w:r>
      <w:r w:rsidRPr="00F1403F">
        <w:rPr>
          <w:iCs/>
          <w:lang w:val="en-US"/>
        </w:rPr>
        <w:t>4-step RACH procedure</w:t>
      </w:r>
    </w:p>
    <w:p w14:paraId="0695E506" w14:textId="77777777" w:rsidR="00E32B76" w:rsidRPr="00F1403F" w:rsidRDefault="00E32B76" w:rsidP="001A31C9">
      <w:pPr>
        <w:numPr>
          <w:ilvl w:val="1"/>
          <w:numId w:val="9"/>
        </w:numPr>
        <w:spacing w:after="0"/>
        <w:rPr>
          <w:rFonts w:eastAsia="SimSun"/>
          <w:lang w:eastAsia="zh-CN"/>
        </w:rPr>
      </w:pPr>
      <w:r w:rsidRPr="00F1403F">
        <w:rPr>
          <w:iCs/>
          <w:lang w:val="en-US"/>
        </w:rPr>
        <w:t xml:space="preserve">Study, and if justified, specify PRACH transmissions with different beams </w:t>
      </w:r>
      <w:r w:rsidRPr="00F1403F">
        <w:rPr>
          <w:rFonts w:eastAsia="SimSun"/>
          <w:iCs/>
          <w:lang w:val="en-US" w:eastAsia="zh-CN"/>
        </w:rPr>
        <w:t xml:space="preserve">for </w:t>
      </w:r>
      <w:r w:rsidRPr="00F1403F">
        <w:rPr>
          <w:iCs/>
          <w:lang w:val="en-US"/>
        </w:rPr>
        <w:t>4-step RACH procedure</w:t>
      </w:r>
    </w:p>
    <w:p w14:paraId="3F7FBF1E" w14:textId="1C12D22F" w:rsidR="00E32B76" w:rsidRPr="00F1403F" w:rsidRDefault="00E32B76" w:rsidP="001A31C9">
      <w:pPr>
        <w:numPr>
          <w:ilvl w:val="1"/>
          <w:numId w:val="9"/>
        </w:numPr>
        <w:spacing w:after="0"/>
        <w:rPr>
          <w:rFonts w:eastAsia="SimSun"/>
          <w:lang w:eastAsia="zh-CN"/>
        </w:rPr>
      </w:pPr>
      <w:r w:rsidRPr="00F1403F">
        <w:rPr>
          <w:iCs/>
          <w:lang w:val="en-US"/>
        </w:rPr>
        <w:t>Note</w:t>
      </w:r>
      <w:r w:rsidRPr="00F1403F">
        <w:rPr>
          <w:rFonts w:eastAsia="SimSun"/>
          <w:iCs/>
          <w:lang w:val="en-US" w:eastAsia="zh-CN"/>
        </w:rPr>
        <w:t xml:space="preserve"> 1</w:t>
      </w:r>
      <w:r w:rsidRPr="00F1403F">
        <w:rPr>
          <w:iCs/>
          <w:lang w:val="en-US"/>
        </w:rPr>
        <w:t xml:space="preserve">: The enhancements of PRACH are targeting for </w:t>
      </w:r>
      <w:r w:rsidR="00BB710A" w:rsidRPr="00F1403F">
        <w:rPr>
          <w:iCs/>
          <w:lang w:val="en-US"/>
        </w:rPr>
        <w:t>FR2 and</w:t>
      </w:r>
      <w:r w:rsidRPr="00F1403F">
        <w:rPr>
          <w:iCs/>
          <w:lang w:val="en-US"/>
        </w:rPr>
        <w:t xml:space="preserve"> can also apply to FR1 when applicable.</w:t>
      </w:r>
    </w:p>
    <w:p w14:paraId="22D3B49F" w14:textId="660FE378" w:rsidR="00E32B76" w:rsidRPr="00F1403F" w:rsidRDefault="00E32B76" w:rsidP="001A31C9">
      <w:pPr>
        <w:numPr>
          <w:ilvl w:val="1"/>
          <w:numId w:val="9"/>
        </w:numPr>
        <w:spacing w:after="0"/>
        <w:rPr>
          <w:rFonts w:eastAsia="SimSun"/>
          <w:lang w:eastAsia="zh-CN"/>
        </w:rPr>
      </w:pPr>
      <w:r w:rsidRPr="00F1403F">
        <w:rPr>
          <w:iCs/>
          <w:lang w:val="en-US"/>
        </w:rPr>
        <w:t>Note</w:t>
      </w:r>
      <w:r w:rsidRPr="00F1403F">
        <w:rPr>
          <w:rFonts w:eastAsia="SimSun"/>
          <w:iCs/>
          <w:lang w:val="en-US" w:eastAsia="zh-CN"/>
        </w:rPr>
        <w:t xml:space="preserve"> 2</w:t>
      </w:r>
      <w:r w:rsidRPr="00F1403F">
        <w:rPr>
          <w:iCs/>
          <w:lang w:val="en-US"/>
        </w:rPr>
        <w:t xml:space="preserve">: The enhancements of PRACH are targeting short </w:t>
      </w:r>
      <w:r w:rsidRPr="00F1403F">
        <w:rPr>
          <w:rFonts w:eastAsia="SimSun"/>
          <w:iCs/>
          <w:lang w:val="en-US" w:eastAsia="zh-CN"/>
        </w:rPr>
        <w:t>PRACH</w:t>
      </w:r>
      <w:r w:rsidRPr="00F1403F">
        <w:rPr>
          <w:iCs/>
          <w:lang w:val="en-US"/>
        </w:rPr>
        <w:t xml:space="preserve"> </w:t>
      </w:r>
      <w:r w:rsidR="00BB710A" w:rsidRPr="00F1403F">
        <w:rPr>
          <w:iCs/>
          <w:lang w:val="en-US"/>
        </w:rPr>
        <w:t>formats</w:t>
      </w:r>
      <w:r w:rsidR="00BB710A" w:rsidRPr="00F1403F">
        <w:rPr>
          <w:rFonts w:eastAsia="SimSun"/>
          <w:iCs/>
          <w:lang w:val="en-US" w:eastAsia="zh-CN"/>
        </w:rPr>
        <w:t xml:space="preserve"> and</w:t>
      </w:r>
      <w:r w:rsidRPr="00F1403F">
        <w:rPr>
          <w:rFonts w:eastAsia="SimSun"/>
          <w:iCs/>
          <w:lang w:val="en-US" w:eastAsia="zh-CN"/>
        </w:rPr>
        <w:t xml:space="preserve"> </w:t>
      </w:r>
      <w:r w:rsidRPr="00F1403F">
        <w:rPr>
          <w:rFonts w:eastAsia="SimSun"/>
          <w:szCs w:val="21"/>
        </w:rPr>
        <w:t>can also apply to other formats</w:t>
      </w:r>
      <w:r w:rsidRPr="00F1403F">
        <w:rPr>
          <w:iCs/>
          <w:lang w:val="en-US"/>
        </w:rPr>
        <w:t xml:space="preserve"> when applicable.</w:t>
      </w:r>
    </w:p>
    <w:p w14:paraId="5A5B5B63" w14:textId="58379B75" w:rsidR="00B14497" w:rsidRPr="00F1403F" w:rsidRDefault="0014371E" w:rsidP="001A31C9">
      <w:pPr>
        <w:spacing w:after="0"/>
        <w:rPr>
          <w:rFonts w:eastAsia="SimSun"/>
          <w:szCs w:val="21"/>
        </w:rPr>
      </w:pPr>
      <w:r w:rsidRPr="00F1403F">
        <w:rPr>
          <w:rFonts w:eastAsia="SimSun"/>
          <w:szCs w:val="21"/>
        </w:rPr>
        <w:t xml:space="preserve">This document provides our view on </w:t>
      </w:r>
      <w:r w:rsidR="001D34EB" w:rsidRPr="00F1403F">
        <w:rPr>
          <w:rFonts w:eastAsia="SimSun"/>
          <w:lang w:val="en-US" w:eastAsia="zh-CN"/>
        </w:rPr>
        <w:t>PRACH coverage enhancements</w:t>
      </w:r>
      <w:r w:rsidRPr="00F1403F">
        <w:rPr>
          <w:rFonts w:eastAsia="SimSun"/>
          <w:szCs w:val="21"/>
        </w:rPr>
        <w:t>.</w:t>
      </w:r>
      <w:r w:rsidR="00B14497" w:rsidRPr="00F1403F">
        <w:rPr>
          <w:rFonts w:eastAsia="SimSun"/>
          <w:szCs w:val="21"/>
        </w:rPr>
        <w:t xml:space="preserve"> </w:t>
      </w:r>
    </w:p>
    <w:p w14:paraId="14DC12D4" w14:textId="7DCDBBE1" w:rsidR="0014371E" w:rsidRPr="00F1403F" w:rsidRDefault="0014371E" w:rsidP="00E56998">
      <w:pPr>
        <w:widowControl w:val="0"/>
        <w:snapToGrid w:val="0"/>
        <w:spacing w:before="60" w:after="60"/>
        <w:rPr>
          <w:rFonts w:eastAsiaTheme="minorEastAsia"/>
          <w:lang w:eastAsia="ja-JP"/>
        </w:rPr>
      </w:pPr>
    </w:p>
    <w:p w14:paraId="598BA3CA" w14:textId="5F401FFC" w:rsidR="001464F9" w:rsidRPr="00F1403F" w:rsidRDefault="00DC50EB" w:rsidP="00E56998">
      <w:pPr>
        <w:pStyle w:val="Heading1"/>
        <w:tabs>
          <w:tab w:val="num" w:pos="426"/>
        </w:tabs>
        <w:spacing w:before="60" w:after="60"/>
        <w:ind w:left="426" w:hanging="426"/>
        <w:rPr>
          <w:rFonts w:ascii="Times New Roman" w:hAnsi="Times New Roman"/>
          <w:lang w:val="en-US" w:eastAsia="ja-JP"/>
        </w:rPr>
      </w:pPr>
      <w:r w:rsidRPr="00F1403F">
        <w:rPr>
          <w:rFonts w:ascii="Times New Roman" w:hAnsi="Times New Roman"/>
          <w:lang w:val="en-US" w:eastAsia="ja-JP"/>
        </w:rPr>
        <w:t>Discussion</w:t>
      </w:r>
      <w:r w:rsidR="00B700A6" w:rsidRPr="00F1403F">
        <w:rPr>
          <w:rFonts w:ascii="Times New Roman" w:hAnsi="Times New Roman"/>
          <w:lang w:val="en-US" w:eastAsia="ja-JP"/>
        </w:rPr>
        <w:t xml:space="preserve"> on </w:t>
      </w:r>
      <w:r w:rsidR="00B700A6" w:rsidRPr="00F1403F">
        <w:rPr>
          <w:rFonts w:ascii="Times New Roman" w:hAnsi="Times New Roman"/>
          <w:lang w:eastAsia="en-SG"/>
        </w:rPr>
        <w:t>multi-PRACH transmission</w:t>
      </w:r>
    </w:p>
    <w:p w14:paraId="3110D981" w14:textId="28869EBF" w:rsidR="00302940" w:rsidRPr="00F1403F" w:rsidRDefault="00302940" w:rsidP="0092055C">
      <w:pPr>
        <w:pStyle w:val="Heading2"/>
        <w:tabs>
          <w:tab w:val="clear" w:pos="284"/>
          <w:tab w:val="num" w:pos="270"/>
        </w:tabs>
        <w:ind w:hanging="284"/>
        <w:rPr>
          <w:rFonts w:ascii="Times New Roman" w:hAnsi="Times New Roman"/>
          <w:lang w:val="en-US" w:eastAsia="en-SG"/>
        </w:rPr>
      </w:pPr>
      <w:r w:rsidRPr="00F1403F">
        <w:rPr>
          <w:rFonts w:ascii="Times New Roman" w:hAnsi="Times New Roman"/>
          <w:lang w:eastAsia="en-SG"/>
        </w:rPr>
        <w:t xml:space="preserve">PRACH resource </w:t>
      </w:r>
      <w:r w:rsidR="00DF29C0" w:rsidRPr="00F1403F">
        <w:rPr>
          <w:rFonts w:ascii="Times New Roman" w:hAnsi="Times New Roman"/>
          <w:lang w:eastAsia="en-SG"/>
        </w:rPr>
        <w:t>for multi-PRACH transmission with the same beam</w:t>
      </w:r>
    </w:p>
    <w:p w14:paraId="14E3F370" w14:textId="695BFB0D" w:rsidR="00C16A1B" w:rsidRPr="00F1403F" w:rsidRDefault="00023E09" w:rsidP="005055D1">
      <w:pPr>
        <w:pStyle w:val="Heading3"/>
        <w:tabs>
          <w:tab w:val="clear" w:pos="1080"/>
          <w:tab w:val="num" w:pos="720"/>
        </w:tabs>
        <w:ind w:left="720"/>
        <w:rPr>
          <w:rFonts w:ascii="Times New Roman" w:hAnsi="Times New Roman"/>
          <w:lang w:val="en-US" w:eastAsia="ja-JP"/>
        </w:rPr>
      </w:pPr>
      <w:r>
        <w:rPr>
          <w:rFonts w:ascii="Times New Roman" w:hAnsi="Times New Roman"/>
          <w:lang w:eastAsia="en-SG"/>
        </w:rPr>
        <w:t>Design</w:t>
      </w:r>
      <w:r w:rsidR="004D77BA">
        <w:rPr>
          <w:rFonts w:ascii="Times New Roman" w:hAnsi="Times New Roman"/>
          <w:lang w:eastAsia="en-SG"/>
        </w:rPr>
        <w:t xml:space="preserve"> concept</w:t>
      </w:r>
      <w:r>
        <w:rPr>
          <w:rFonts w:ascii="Times New Roman" w:hAnsi="Times New Roman"/>
          <w:lang w:eastAsia="en-SG"/>
        </w:rPr>
        <w:t xml:space="preserve"> of </w:t>
      </w:r>
      <w:r w:rsidR="00AD3086">
        <w:rPr>
          <w:rFonts w:ascii="Times New Roman" w:hAnsi="Times New Roman"/>
          <w:lang w:eastAsia="en-SG"/>
        </w:rPr>
        <w:t>RO group</w:t>
      </w:r>
    </w:p>
    <w:p w14:paraId="48EBB8FC" w14:textId="77777777" w:rsidR="007D2B77" w:rsidRDefault="00DF472F" w:rsidP="0073129D">
      <w:pPr>
        <w:spacing w:after="0"/>
        <w:rPr>
          <w:b/>
          <w:bCs/>
          <w:u w:val="single"/>
          <w:lang w:val="en-US" w:eastAsia="ja-JP"/>
        </w:rPr>
      </w:pPr>
      <w:r>
        <w:rPr>
          <w:b/>
          <w:bCs/>
          <w:u w:val="single"/>
          <w:lang w:val="en-US" w:eastAsia="ja-JP"/>
        </w:rPr>
        <w:t>How a RO group is determined/configured</w:t>
      </w:r>
    </w:p>
    <w:p w14:paraId="0C067906" w14:textId="28B16E8B" w:rsidR="00DF472F" w:rsidRDefault="00DF472F" w:rsidP="0073129D">
      <w:pPr>
        <w:spacing w:after="0"/>
        <w:rPr>
          <w:b/>
          <w:bCs/>
          <w:u w:val="single"/>
          <w:lang w:val="en-US" w:eastAsia="ja-JP"/>
        </w:rPr>
      </w:pPr>
    </w:p>
    <w:p w14:paraId="5EE8E513" w14:textId="6C3B304C" w:rsidR="00A7603C" w:rsidRDefault="00CD2C7D" w:rsidP="0073129D">
      <w:pPr>
        <w:spacing w:after="0"/>
        <w:rPr>
          <w:rFonts w:eastAsia="SimSun"/>
          <w:bCs/>
          <w:szCs w:val="21"/>
        </w:rPr>
      </w:pPr>
      <w:r>
        <w:rPr>
          <w:rFonts w:eastAsia="SimSun"/>
          <w:bCs/>
          <w:szCs w:val="21"/>
        </w:rPr>
        <w:t>Regarding determination/configuration of a RO group, the following proposal has been discussed in RAN1#112-bis</w:t>
      </w:r>
      <w:r w:rsidR="00282D91">
        <w:rPr>
          <w:rFonts w:eastAsia="SimSun"/>
          <w:bCs/>
          <w:szCs w:val="21"/>
        </w:rPr>
        <w:t xml:space="preserve"> [2]</w:t>
      </w:r>
      <w:r>
        <w:rPr>
          <w:rFonts w:eastAsia="SimSun"/>
          <w:bCs/>
          <w:szCs w:val="21"/>
        </w:rPr>
        <w:t>.</w:t>
      </w:r>
    </w:p>
    <w:p w14:paraId="35B8C580" w14:textId="77777777" w:rsidR="006F3BCA" w:rsidRDefault="006F3BCA" w:rsidP="0073129D">
      <w:pPr>
        <w:spacing w:after="0"/>
        <w:rPr>
          <w:rFonts w:eastAsia="SimSun"/>
          <w:bCs/>
          <w:szCs w:val="21"/>
        </w:rPr>
      </w:pPr>
    </w:p>
    <w:tbl>
      <w:tblPr>
        <w:tblStyle w:val="TableGrid"/>
        <w:tblW w:w="0" w:type="auto"/>
        <w:tblLook w:val="04A0" w:firstRow="1" w:lastRow="0" w:firstColumn="1" w:lastColumn="0" w:noHBand="0" w:noVBand="1"/>
      </w:tblPr>
      <w:tblGrid>
        <w:gridCol w:w="9967"/>
      </w:tblGrid>
      <w:tr w:rsidR="00A7603C" w:rsidRPr="00EA0046" w14:paraId="3DAC9475" w14:textId="77777777" w:rsidTr="00A7603C">
        <w:tc>
          <w:tcPr>
            <w:tcW w:w="9967" w:type="dxa"/>
          </w:tcPr>
          <w:p w14:paraId="20C81D0E" w14:textId="77777777" w:rsidR="00A7603C" w:rsidRPr="00EA0046" w:rsidRDefault="00A7603C" w:rsidP="008D1348">
            <w:pPr>
              <w:spacing w:after="0"/>
              <w:rPr>
                <w:bCs/>
              </w:rPr>
            </w:pPr>
            <w:r w:rsidRPr="00EA0046">
              <w:rPr>
                <w:bCs/>
                <w:highlight w:val="yellow"/>
              </w:rPr>
              <w:t>FL’s proposal</w:t>
            </w:r>
          </w:p>
          <w:p w14:paraId="380F5FAE" w14:textId="77777777" w:rsidR="00A7603C" w:rsidRPr="00EA0046" w:rsidRDefault="00A7603C" w:rsidP="008D1348">
            <w:pPr>
              <w:spacing w:after="0"/>
              <w:rPr>
                <w:bCs/>
              </w:rPr>
            </w:pPr>
            <w:r w:rsidRPr="00EA0046">
              <w:rPr>
                <w:rFonts w:hint="eastAsia"/>
                <w:bCs/>
              </w:rPr>
              <w:t>C</w:t>
            </w:r>
            <w:r w:rsidRPr="00EA0046">
              <w:rPr>
                <w:bCs/>
              </w:rPr>
              <w:t>onsider one or both of the following options to realize RO group(s) determination/configuration.</w:t>
            </w:r>
          </w:p>
          <w:p w14:paraId="40D65587" w14:textId="77777777" w:rsidR="00A7603C" w:rsidRPr="00EA0046" w:rsidRDefault="00A7603C" w:rsidP="008D1348">
            <w:pPr>
              <w:pStyle w:val="ListParagraph"/>
              <w:numPr>
                <w:ilvl w:val="0"/>
                <w:numId w:val="30"/>
              </w:numPr>
              <w:autoSpaceDE w:val="0"/>
              <w:autoSpaceDN w:val="0"/>
              <w:adjustRightInd w:val="0"/>
              <w:snapToGrid w:val="0"/>
              <w:spacing w:after="0"/>
              <w:ind w:leftChars="0"/>
              <w:jc w:val="both"/>
            </w:pPr>
            <w:r w:rsidRPr="00EA0046">
              <w:rPr>
                <w:rFonts w:hint="eastAsia"/>
              </w:rPr>
              <w:t>O</w:t>
            </w:r>
            <w:r w:rsidRPr="00EA0046">
              <w:t>ption 1: RO group(s) are implicitly determined based on network configuration.</w:t>
            </w:r>
          </w:p>
          <w:p w14:paraId="799BE22C" w14:textId="77777777" w:rsidR="00A7603C" w:rsidRPr="00EA0046" w:rsidRDefault="00A7603C" w:rsidP="008D1348">
            <w:pPr>
              <w:pStyle w:val="ListParagraph"/>
              <w:numPr>
                <w:ilvl w:val="1"/>
                <w:numId w:val="30"/>
              </w:numPr>
              <w:autoSpaceDE w:val="0"/>
              <w:autoSpaceDN w:val="0"/>
              <w:adjustRightInd w:val="0"/>
              <w:snapToGrid w:val="0"/>
              <w:spacing w:after="0"/>
              <w:ind w:leftChars="0"/>
              <w:jc w:val="both"/>
            </w:pPr>
            <w:r w:rsidRPr="00EA0046">
              <w:rPr>
                <w:rFonts w:hint="eastAsia"/>
                <w:lang w:eastAsia="zh-CN"/>
              </w:rPr>
              <w:t>R</w:t>
            </w:r>
            <w:r w:rsidRPr="00EA0046">
              <w:rPr>
                <w:lang w:eastAsia="zh-CN"/>
              </w:rPr>
              <w:t xml:space="preserve">O group is </w:t>
            </w:r>
            <w:r w:rsidRPr="00EA0046">
              <w:t>determined at least by the following parameters {time and frequency start position (or start RO), the number of ROs within the RO group}</w:t>
            </w:r>
          </w:p>
          <w:p w14:paraId="6C40B2C9" w14:textId="77777777" w:rsidR="00A7603C" w:rsidRPr="00EA0046" w:rsidRDefault="00A7603C" w:rsidP="008D1348">
            <w:pPr>
              <w:pStyle w:val="ListParagraph"/>
              <w:numPr>
                <w:ilvl w:val="2"/>
                <w:numId w:val="30"/>
              </w:numPr>
              <w:autoSpaceDE w:val="0"/>
              <w:autoSpaceDN w:val="0"/>
              <w:adjustRightInd w:val="0"/>
              <w:snapToGrid w:val="0"/>
              <w:spacing w:after="0"/>
              <w:ind w:leftChars="0"/>
              <w:jc w:val="both"/>
              <w:rPr>
                <w:lang w:eastAsia="zh-CN"/>
              </w:rPr>
            </w:pPr>
            <w:r w:rsidRPr="00EA0046">
              <w:rPr>
                <w:rFonts w:hint="eastAsia"/>
                <w:lang w:eastAsia="zh-CN"/>
              </w:rPr>
              <w:t>F</w:t>
            </w:r>
            <w:r w:rsidRPr="00EA0046">
              <w:rPr>
                <w:lang w:eastAsia="zh-CN"/>
              </w:rPr>
              <w:t>FS: whether the parameters can be derived based on some rules without explicit configuration.</w:t>
            </w:r>
          </w:p>
          <w:p w14:paraId="0917AC27" w14:textId="77777777" w:rsidR="00A7603C" w:rsidRPr="00EA0046" w:rsidRDefault="00A7603C" w:rsidP="008D1348">
            <w:pPr>
              <w:pStyle w:val="ListParagraph"/>
              <w:numPr>
                <w:ilvl w:val="2"/>
                <w:numId w:val="30"/>
              </w:numPr>
              <w:autoSpaceDE w:val="0"/>
              <w:autoSpaceDN w:val="0"/>
              <w:adjustRightInd w:val="0"/>
              <w:snapToGrid w:val="0"/>
              <w:spacing w:after="0"/>
              <w:ind w:leftChars="0"/>
              <w:jc w:val="both"/>
              <w:rPr>
                <w:lang w:eastAsia="zh-CN"/>
              </w:rPr>
            </w:pPr>
            <w:r w:rsidRPr="00EA0046">
              <w:rPr>
                <w:rFonts w:hint="eastAsia"/>
                <w:lang w:eastAsia="zh-CN"/>
              </w:rPr>
              <w:t>F</w:t>
            </w:r>
            <w:r w:rsidRPr="00EA0046">
              <w:rPr>
                <w:lang w:eastAsia="zh-CN"/>
              </w:rPr>
              <w:t>FS: whether the starting RB of ROs within an RO group can be different at different time instances, if supported, the details.</w:t>
            </w:r>
          </w:p>
          <w:p w14:paraId="6C3413A1" w14:textId="77777777" w:rsidR="00A7603C" w:rsidRPr="00EA0046" w:rsidRDefault="00A7603C" w:rsidP="008D1348">
            <w:pPr>
              <w:pStyle w:val="ListParagraph"/>
              <w:numPr>
                <w:ilvl w:val="0"/>
                <w:numId w:val="30"/>
              </w:numPr>
              <w:autoSpaceDE w:val="0"/>
              <w:autoSpaceDN w:val="0"/>
              <w:adjustRightInd w:val="0"/>
              <w:snapToGrid w:val="0"/>
              <w:spacing w:after="0"/>
              <w:ind w:leftChars="0"/>
              <w:jc w:val="both"/>
            </w:pPr>
            <w:r w:rsidRPr="00EA0046">
              <w:rPr>
                <w:rFonts w:hint="eastAsia"/>
              </w:rPr>
              <w:t>O</w:t>
            </w:r>
            <w:r w:rsidRPr="00EA0046">
              <w:t>ption 2: RO group(s) are directly configured by network, e.g., via SIB1.</w:t>
            </w:r>
          </w:p>
          <w:p w14:paraId="199520D0" w14:textId="77777777" w:rsidR="008D1348" w:rsidRPr="00EA0046" w:rsidRDefault="00A7603C" w:rsidP="008D1348">
            <w:pPr>
              <w:pStyle w:val="ListParagraph"/>
              <w:numPr>
                <w:ilvl w:val="1"/>
                <w:numId w:val="30"/>
              </w:numPr>
              <w:autoSpaceDE w:val="0"/>
              <w:autoSpaceDN w:val="0"/>
              <w:adjustRightInd w:val="0"/>
              <w:snapToGrid w:val="0"/>
              <w:spacing w:after="0"/>
              <w:ind w:leftChars="0"/>
              <w:jc w:val="both"/>
            </w:pPr>
            <w:r w:rsidRPr="00EA0046">
              <w:t>FFS</w:t>
            </w:r>
            <w:r w:rsidRPr="00EA0046">
              <w:rPr>
                <w:rFonts w:hint="eastAsia"/>
                <w:lang w:eastAsia="zh-CN"/>
              </w:rPr>
              <w:t>:</w:t>
            </w:r>
            <w:r w:rsidRPr="00EA0046">
              <w:t xml:space="preserve"> details.</w:t>
            </w:r>
          </w:p>
          <w:p w14:paraId="700CFF57" w14:textId="6AE62137" w:rsidR="00A7603C" w:rsidRPr="00EA0046" w:rsidRDefault="00A7603C" w:rsidP="008D1348">
            <w:pPr>
              <w:pStyle w:val="ListParagraph"/>
              <w:numPr>
                <w:ilvl w:val="1"/>
                <w:numId w:val="30"/>
              </w:numPr>
              <w:autoSpaceDE w:val="0"/>
              <w:autoSpaceDN w:val="0"/>
              <w:adjustRightInd w:val="0"/>
              <w:snapToGrid w:val="0"/>
              <w:spacing w:after="0"/>
              <w:ind w:leftChars="0"/>
              <w:jc w:val="both"/>
            </w:pPr>
            <w:r w:rsidRPr="00EA0046">
              <w:t>Note: details of characteristics of the RO groups [, e.g., whether partial RO overlap is supported, max duration of the RO group (if any), starting RO and so on] are up to RAN1, while details on how to realize the direct configuration of RO groups by network [, e.g., signalling,] are up to RAN2</w:t>
            </w:r>
          </w:p>
        </w:tc>
      </w:tr>
    </w:tbl>
    <w:p w14:paraId="1F55DE6C" w14:textId="0A978685" w:rsidR="00EA0046" w:rsidRDefault="00EA0046" w:rsidP="0073129D">
      <w:pPr>
        <w:spacing w:after="0"/>
        <w:rPr>
          <w:b/>
          <w:bCs/>
          <w:u w:val="single"/>
          <w:lang w:val="en-US" w:eastAsia="ja-JP"/>
        </w:rPr>
      </w:pPr>
    </w:p>
    <w:p w14:paraId="21A32E3F" w14:textId="77777777" w:rsidR="009B0258" w:rsidRDefault="00113F23" w:rsidP="00E43EC9">
      <w:pPr>
        <w:spacing w:after="0"/>
        <w:rPr>
          <w:bCs/>
        </w:rPr>
      </w:pPr>
      <w:r>
        <w:rPr>
          <w:rFonts w:eastAsia="SimSun"/>
          <w:bCs/>
          <w:szCs w:val="21"/>
        </w:rPr>
        <w:t>We think both options can work</w:t>
      </w:r>
      <w:r w:rsidR="00677287">
        <w:rPr>
          <w:rFonts w:eastAsia="SimSun"/>
          <w:bCs/>
          <w:szCs w:val="21"/>
        </w:rPr>
        <w:t xml:space="preserve"> and they have their own </w:t>
      </w:r>
      <w:r w:rsidR="00C36D57">
        <w:rPr>
          <w:rFonts w:eastAsia="SimSun"/>
          <w:bCs/>
          <w:szCs w:val="21"/>
        </w:rPr>
        <w:t>advantage</w:t>
      </w:r>
      <w:r w:rsidR="002C2BD3">
        <w:rPr>
          <w:rFonts w:eastAsia="SimSun"/>
          <w:bCs/>
          <w:szCs w:val="21"/>
        </w:rPr>
        <w:t>s</w:t>
      </w:r>
      <w:r w:rsidR="00677287">
        <w:rPr>
          <w:rFonts w:eastAsia="SimSun"/>
          <w:bCs/>
          <w:szCs w:val="21"/>
        </w:rPr>
        <w:t xml:space="preserve"> and </w:t>
      </w:r>
      <w:r w:rsidR="00C36D57">
        <w:rPr>
          <w:rFonts w:eastAsia="SimSun"/>
          <w:bCs/>
          <w:szCs w:val="21"/>
        </w:rPr>
        <w:t>disadvantage</w:t>
      </w:r>
      <w:r w:rsidR="002C2BD3">
        <w:rPr>
          <w:rFonts w:eastAsia="SimSun"/>
          <w:bCs/>
          <w:szCs w:val="21"/>
        </w:rPr>
        <w:t>s</w:t>
      </w:r>
      <w:r w:rsidR="00677287">
        <w:rPr>
          <w:rFonts w:eastAsia="SimSun"/>
          <w:bCs/>
          <w:szCs w:val="21"/>
        </w:rPr>
        <w:t>. In particular,</w:t>
      </w:r>
      <w:r>
        <w:rPr>
          <w:rFonts w:eastAsia="SimSun"/>
          <w:bCs/>
          <w:szCs w:val="21"/>
        </w:rPr>
        <w:t xml:space="preserve"> </w:t>
      </w:r>
      <w:r w:rsidR="00B65B5B">
        <w:rPr>
          <w:rFonts w:eastAsia="SimSun"/>
          <w:bCs/>
          <w:szCs w:val="21"/>
        </w:rPr>
        <w:t xml:space="preserve">Option 1 </w:t>
      </w:r>
      <w:r w:rsidR="00B65B5B" w:rsidRPr="00E23646">
        <w:rPr>
          <w:bCs/>
        </w:rPr>
        <w:t xml:space="preserve">requires more RAN1 specification effort to </w:t>
      </w:r>
      <w:r w:rsidR="00E261D5">
        <w:rPr>
          <w:bCs/>
        </w:rPr>
        <w:t>specify</w:t>
      </w:r>
      <w:r w:rsidR="00B65B5B" w:rsidRPr="00E23646">
        <w:rPr>
          <w:bCs/>
        </w:rPr>
        <w:t xml:space="preserve"> a rule to determine </w:t>
      </w:r>
      <w:r w:rsidR="00E261D5">
        <w:rPr>
          <w:bCs/>
        </w:rPr>
        <w:t xml:space="preserve">a </w:t>
      </w:r>
      <w:r w:rsidR="00B65B5B" w:rsidRPr="00E23646">
        <w:rPr>
          <w:bCs/>
        </w:rPr>
        <w:t>RO group based on some parameters</w:t>
      </w:r>
      <w:r w:rsidR="00EC404D">
        <w:rPr>
          <w:bCs/>
        </w:rPr>
        <w:t>, but no signalling is needed</w:t>
      </w:r>
      <w:r w:rsidR="00090907">
        <w:rPr>
          <w:bCs/>
        </w:rPr>
        <w:t xml:space="preserve">. </w:t>
      </w:r>
      <w:r w:rsidR="00E261D5">
        <w:rPr>
          <w:bCs/>
        </w:rPr>
        <w:t>Option 2</w:t>
      </w:r>
      <w:r w:rsidR="00090907">
        <w:rPr>
          <w:bCs/>
        </w:rPr>
        <w:t xml:space="preserve"> is simpler and it </w:t>
      </w:r>
      <w:r w:rsidR="00E36765">
        <w:rPr>
          <w:bCs/>
        </w:rPr>
        <w:t xml:space="preserve">can </w:t>
      </w:r>
      <w:r w:rsidR="00E36765" w:rsidRPr="00E36765">
        <w:rPr>
          <w:bCs/>
        </w:rPr>
        <w:t xml:space="preserve">provide better flexibility </w:t>
      </w:r>
      <w:r w:rsidR="00090907">
        <w:rPr>
          <w:bCs/>
        </w:rPr>
        <w:t>than</w:t>
      </w:r>
      <w:r w:rsidR="00E36765" w:rsidRPr="00E36765">
        <w:rPr>
          <w:bCs/>
        </w:rPr>
        <w:t xml:space="preserve"> </w:t>
      </w:r>
      <w:r w:rsidR="00800EB2">
        <w:rPr>
          <w:bCs/>
        </w:rPr>
        <w:t>O</w:t>
      </w:r>
      <w:r w:rsidR="00E36765" w:rsidRPr="00E36765">
        <w:rPr>
          <w:bCs/>
        </w:rPr>
        <w:t>ption 1</w:t>
      </w:r>
      <w:r w:rsidR="00EC404D">
        <w:rPr>
          <w:bCs/>
        </w:rPr>
        <w:t xml:space="preserve">, but it requires </w:t>
      </w:r>
      <w:r w:rsidR="001C1B53">
        <w:rPr>
          <w:bCs/>
        </w:rPr>
        <w:t xml:space="preserve">a signalling </w:t>
      </w:r>
      <w:r w:rsidR="00B77283">
        <w:rPr>
          <w:bCs/>
        </w:rPr>
        <w:t>from network.</w:t>
      </w:r>
    </w:p>
    <w:p w14:paraId="7FB3D606" w14:textId="7431FB03" w:rsidR="009B0258" w:rsidRDefault="009B0258" w:rsidP="00E43EC9">
      <w:pPr>
        <w:spacing w:after="0"/>
        <w:rPr>
          <w:bCs/>
        </w:rPr>
      </w:pPr>
    </w:p>
    <w:p w14:paraId="3EE251F9" w14:textId="299F1381" w:rsidR="000D63B4" w:rsidRDefault="004D2F80" w:rsidP="00E43EC9">
      <w:pPr>
        <w:spacing w:after="0"/>
        <w:rPr>
          <w:bCs/>
        </w:rPr>
      </w:pPr>
      <w:r>
        <w:rPr>
          <w:bCs/>
        </w:rPr>
        <w:t xml:space="preserve">Moreover, </w:t>
      </w:r>
      <w:r w:rsidR="000D63B4">
        <w:rPr>
          <w:bCs/>
        </w:rPr>
        <w:t xml:space="preserve">it has been confirmed that </w:t>
      </w:r>
      <w:r w:rsidR="000D63B4">
        <w:rPr>
          <w:rFonts w:eastAsia="SimSun"/>
          <w:bCs/>
        </w:rPr>
        <w:t>to differentiate the multiple PRACH transmissions with single PRACH transmission, multiple PRACH</w:t>
      </w:r>
      <w:r w:rsidR="00CE5536">
        <w:rPr>
          <w:rFonts w:eastAsia="SimSun"/>
          <w:bCs/>
        </w:rPr>
        <w:t>s</w:t>
      </w:r>
      <w:r w:rsidR="000D63B4">
        <w:rPr>
          <w:rFonts w:eastAsia="SimSun"/>
          <w:bCs/>
        </w:rPr>
        <w:t xml:space="preserve"> are transmitted on separate ROs</w:t>
      </w:r>
      <w:r w:rsidR="00062C43">
        <w:rPr>
          <w:rFonts w:eastAsia="SimSun"/>
          <w:bCs/>
        </w:rPr>
        <w:t xml:space="preserve"> or </w:t>
      </w:r>
      <w:r w:rsidR="00CE5536">
        <w:rPr>
          <w:rFonts w:eastAsia="SimSun"/>
          <w:bCs/>
        </w:rPr>
        <w:t xml:space="preserve">the multiple PRACHs are transmitted with separate preamble on shared ROs. </w:t>
      </w:r>
      <w:r w:rsidR="00916B53">
        <w:rPr>
          <w:rFonts w:eastAsia="SimSun"/>
          <w:bCs/>
        </w:rPr>
        <w:t>However,</w:t>
      </w:r>
      <w:r w:rsidR="00CE5536">
        <w:rPr>
          <w:rFonts w:eastAsia="SimSun"/>
          <w:bCs/>
        </w:rPr>
        <w:t xml:space="preserve"> it is not concluded </w:t>
      </w:r>
      <w:r w:rsidR="008B6198">
        <w:rPr>
          <w:rFonts w:eastAsia="SimSun"/>
          <w:bCs/>
        </w:rPr>
        <w:t>how to determine</w:t>
      </w:r>
      <w:r w:rsidR="00CE5536">
        <w:rPr>
          <w:rFonts w:eastAsia="SimSun"/>
          <w:bCs/>
        </w:rPr>
        <w:t xml:space="preserve"> </w:t>
      </w:r>
      <w:r w:rsidR="008B6198">
        <w:rPr>
          <w:rFonts w:eastAsia="SimSun"/>
          <w:bCs/>
        </w:rPr>
        <w:t xml:space="preserve">PRACH resources for the multi-PRACH transmissions, including </w:t>
      </w:r>
      <w:r w:rsidR="00C01ABC">
        <w:rPr>
          <w:rFonts w:eastAsia="SimSun"/>
          <w:bCs/>
        </w:rPr>
        <w:t xml:space="preserve">determination of separate ROs, determination of separate preambles, </w:t>
      </w:r>
      <w:r w:rsidR="0076771B">
        <w:rPr>
          <w:rFonts w:eastAsia="SimSun"/>
          <w:bCs/>
        </w:rPr>
        <w:t xml:space="preserve">relationship between </w:t>
      </w:r>
      <w:r w:rsidR="00505E5E">
        <w:rPr>
          <w:rFonts w:eastAsia="SimSun"/>
          <w:bCs/>
        </w:rPr>
        <w:t xml:space="preserve">multiple values for the </w:t>
      </w:r>
      <w:r w:rsidR="00916B53">
        <w:rPr>
          <w:rFonts w:eastAsia="SimSun"/>
          <w:bCs/>
        </w:rPr>
        <w:t xml:space="preserve">number of multiple PRACH transmission </w:t>
      </w:r>
      <w:r w:rsidR="00ED448B">
        <w:rPr>
          <w:rFonts w:eastAsia="SimSun"/>
          <w:bCs/>
        </w:rPr>
        <w:t>and</w:t>
      </w:r>
      <w:r w:rsidR="00916B53">
        <w:rPr>
          <w:rFonts w:eastAsia="SimSun"/>
          <w:bCs/>
        </w:rPr>
        <w:t xml:space="preserve"> SSB index</w:t>
      </w:r>
      <w:r w:rsidR="00505E5E">
        <w:rPr>
          <w:rFonts w:eastAsia="SimSun"/>
          <w:bCs/>
        </w:rPr>
        <w:t>es</w:t>
      </w:r>
      <w:r w:rsidR="00916B53">
        <w:rPr>
          <w:rFonts w:eastAsia="SimSun"/>
          <w:bCs/>
        </w:rPr>
        <w:t xml:space="preserve"> and preamble</w:t>
      </w:r>
      <w:r w:rsidR="00505E5E">
        <w:rPr>
          <w:rFonts w:eastAsia="SimSun"/>
          <w:bCs/>
        </w:rPr>
        <w:t>s</w:t>
      </w:r>
      <w:r w:rsidR="00916B53">
        <w:rPr>
          <w:rFonts w:eastAsia="SimSun"/>
          <w:bCs/>
        </w:rPr>
        <w:t>.</w:t>
      </w:r>
      <w:r w:rsidR="00ED448B">
        <w:rPr>
          <w:rFonts w:eastAsia="SimSun"/>
          <w:bCs/>
        </w:rPr>
        <w:t xml:space="preserve"> </w:t>
      </w:r>
      <w:r w:rsidR="00C4302C">
        <w:rPr>
          <w:rFonts w:eastAsia="SimSun"/>
          <w:bCs/>
        </w:rPr>
        <w:t xml:space="preserve">We would propose to </w:t>
      </w:r>
      <w:r w:rsidR="00D7587D">
        <w:rPr>
          <w:rFonts w:eastAsia="SimSun"/>
          <w:bCs/>
        </w:rPr>
        <w:t>discuss to understand more about these determination</w:t>
      </w:r>
      <w:r w:rsidR="00352F0E">
        <w:rPr>
          <w:rFonts w:eastAsia="SimSun"/>
          <w:bCs/>
        </w:rPr>
        <w:t>s</w:t>
      </w:r>
      <w:r w:rsidR="00D7587D">
        <w:rPr>
          <w:rFonts w:eastAsia="SimSun"/>
          <w:bCs/>
        </w:rPr>
        <w:t xml:space="preserve"> and relationship </w:t>
      </w:r>
      <w:r w:rsidR="00077128">
        <w:rPr>
          <w:rFonts w:eastAsia="SimSun"/>
          <w:bCs/>
        </w:rPr>
        <w:t xml:space="preserve">before we </w:t>
      </w:r>
      <w:r w:rsidR="00352F0E">
        <w:rPr>
          <w:rFonts w:eastAsia="SimSun"/>
          <w:bCs/>
        </w:rPr>
        <w:t>discuss</w:t>
      </w:r>
      <w:r w:rsidR="00F43FF5">
        <w:rPr>
          <w:rFonts w:eastAsia="SimSun"/>
          <w:bCs/>
        </w:rPr>
        <w:t xml:space="preserve"> whether </w:t>
      </w:r>
      <w:r w:rsidR="008C5ECE">
        <w:rPr>
          <w:rFonts w:eastAsia="SimSun"/>
          <w:bCs/>
        </w:rPr>
        <w:t xml:space="preserve">an </w:t>
      </w:r>
      <w:r w:rsidR="00F43FF5">
        <w:rPr>
          <w:rFonts w:eastAsia="SimSun"/>
          <w:bCs/>
        </w:rPr>
        <w:t>explicit</w:t>
      </w:r>
      <w:r w:rsidR="00077128">
        <w:rPr>
          <w:rFonts w:eastAsia="SimSun"/>
          <w:bCs/>
        </w:rPr>
        <w:t xml:space="preserve"> signalling of </w:t>
      </w:r>
      <w:r w:rsidR="0037680F">
        <w:rPr>
          <w:rFonts w:eastAsia="SimSun"/>
          <w:bCs/>
        </w:rPr>
        <w:t>a RO group</w:t>
      </w:r>
      <w:r w:rsidR="008C5ECE">
        <w:rPr>
          <w:rFonts w:eastAsia="SimSun"/>
          <w:bCs/>
        </w:rPr>
        <w:t xml:space="preserve"> is needed</w:t>
      </w:r>
      <w:r w:rsidR="00F43FF5">
        <w:rPr>
          <w:rFonts w:eastAsia="SimSun"/>
          <w:bCs/>
        </w:rPr>
        <w:t xml:space="preserve"> or not</w:t>
      </w:r>
      <w:r w:rsidR="008C5ECE">
        <w:rPr>
          <w:rFonts w:eastAsia="SimSun"/>
          <w:bCs/>
        </w:rPr>
        <w:t>.</w:t>
      </w:r>
    </w:p>
    <w:p w14:paraId="73E7F1CE" w14:textId="77777777" w:rsidR="00F54DC2" w:rsidRPr="002E64C6" w:rsidRDefault="00F54DC2" w:rsidP="0073129D">
      <w:pPr>
        <w:spacing w:after="0"/>
        <w:rPr>
          <w:b/>
          <w:bCs/>
          <w:u w:val="single"/>
          <w:lang w:eastAsia="ja-JP"/>
        </w:rPr>
      </w:pPr>
    </w:p>
    <w:p w14:paraId="595FC292" w14:textId="009E0B25" w:rsidR="00F54DC2" w:rsidRDefault="00F54DC2" w:rsidP="0073129D">
      <w:pPr>
        <w:spacing w:after="0"/>
        <w:rPr>
          <w:b/>
          <w:bCs/>
          <w:u w:val="single"/>
          <w:lang w:val="en-US" w:eastAsia="ja-JP"/>
        </w:rPr>
      </w:pPr>
    </w:p>
    <w:p w14:paraId="4A1E3EAB" w14:textId="77777777" w:rsidR="002E64C6" w:rsidRDefault="002E64C6" w:rsidP="0073129D">
      <w:pPr>
        <w:spacing w:after="0"/>
        <w:rPr>
          <w:b/>
          <w:bCs/>
          <w:u w:val="single"/>
          <w:lang w:val="en-US" w:eastAsia="ja-JP"/>
        </w:rPr>
      </w:pPr>
    </w:p>
    <w:p w14:paraId="4B72C688" w14:textId="37B1A0F1" w:rsidR="009876F1" w:rsidRDefault="0053771E" w:rsidP="0073129D">
      <w:pPr>
        <w:spacing w:after="0"/>
        <w:rPr>
          <w:b/>
          <w:bCs/>
          <w:u w:val="single"/>
          <w:lang w:val="en-US" w:eastAsia="ja-JP"/>
        </w:rPr>
      </w:pPr>
      <w:r w:rsidRPr="0053771E">
        <w:rPr>
          <w:b/>
          <w:bCs/>
          <w:u w:val="single"/>
          <w:lang w:val="en-US" w:eastAsia="ja-JP"/>
        </w:rPr>
        <w:lastRenderedPageBreak/>
        <w:t>Counting RO method for a RO group</w:t>
      </w:r>
    </w:p>
    <w:p w14:paraId="34780748" w14:textId="3A7085A8" w:rsidR="00380610" w:rsidRDefault="00380610" w:rsidP="0073129D">
      <w:pPr>
        <w:spacing w:after="0"/>
        <w:rPr>
          <w:b/>
          <w:bCs/>
          <w:u w:val="single"/>
          <w:lang w:val="en-US" w:eastAsia="ja-JP"/>
        </w:rPr>
      </w:pPr>
    </w:p>
    <w:p w14:paraId="77F4A761" w14:textId="7813E4F5" w:rsidR="00665BE1" w:rsidRDefault="00A77F94" w:rsidP="0073129D">
      <w:pPr>
        <w:spacing w:after="0"/>
        <w:rPr>
          <w:bCs/>
        </w:rPr>
      </w:pPr>
      <w:r w:rsidRPr="00A77F94">
        <w:rPr>
          <w:bCs/>
        </w:rPr>
        <w:t xml:space="preserve">For </w:t>
      </w:r>
      <w:r>
        <w:rPr>
          <w:bCs/>
        </w:rPr>
        <w:t xml:space="preserve">single PRACH transmission, </w:t>
      </w:r>
      <w:r w:rsidR="00304C1F">
        <w:rPr>
          <w:bCs/>
        </w:rPr>
        <w:t xml:space="preserve">the </w:t>
      </w:r>
      <w:r w:rsidR="00304C1F" w:rsidRPr="005A702A">
        <w:rPr>
          <w:bCs/>
        </w:rPr>
        <w:t>existing validation/dropping rules</w:t>
      </w:r>
      <w:r w:rsidR="00304C1F">
        <w:rPr>
          <w:bCs/>
        </w:rPr>
        <w:t xml:space="preserve"> have</w:t>
      </w:r>
      <w:r w:rsidR="00503783">
        <w:rPr>
          <w:bCs/>
        </w:rPr>
        <w:t xml:space="preserve"> been specified to </w:t>
      </w:r>
      <w:r w:rsidR="0084610E">
        <w:rPr>
          <w:bCs/>
        </w:rPr>
        <w:t xml:space="preserve">determine </w:t>
      </w:r>
      <w:r w:rsidR="00961820">
        <w:rPr>
          <w:bCs/>
        </w:rPr>
        <w:t xml:space="preserve">a valid RO for </w:t>
      </w:r>
      <w:r w:rsidR="00A20F29">
        <w:rPr>
          <w:bCs/>
        </w:rPr>
        <w:t>a</w:t>
      </w:r>
      <w:r w:rsidR="00961820">
        <w:rPr>
          <w:bCs/>
        </w:rPr>
        <w:t xml:space="preserve"> PRACH transmission</w:t>
      </w:r>
      <w:r w:rsidR="002C2D35">
        <w:rPr>
          <w:bCs/>
        </w:rPr>
        <w:t xml:space="preserve"> and to handle a possible collision between </w:t>
      </w:r>
      <w:r w:rsidR="00A20F29">
        <w:rPr>
          <w:bCs/>
        </w:rPr>
        <w:t xml:space="preserve">the </w:t>
      </w:r>
      <w:r w:rsidR="00A354A3">
        <w:rPr>
          <w:bCs/>
        </w:rPr>
        <w:t xml:space="preserve">PRACH transmission on </w:t>
      </w:r>
      <w:r w:rsidR="00A20F29">
        <w:rPr>
          <w:bCs/>
        </w:rPr>
        <w:t>the</w:t>
      </w:r>
      <w:r w:rsidR="00405EAD">
        <w:rPr>
          <w:bCs/>
        </w:rPr>
        <w:t xml:space="preserve"> valid</w:t>
      </w:r>
      <w:r w:rsidR="00A354A3">
        <w:rPr>
          <w:bCs/>
        </w:rPr>
        <w:t xml:space="preserve"> RO with other </w:t>
      </w:r>
      <w:r w:rsidR="00906F03">
        <w:t>uplink</w:t>
      </w:r>
      <w:r w:rsidR="006F53CA">
        <w:t>/</w:t>
      </w:r>
      <w:r w:rsidR="00906F03">
        <w:t>downlink signals/channels</w:t>
      </w:r>
      <w:r w:rsidR="006F53CA">
        <w:t xml:space="preserve"> and </w:t>
      </w:r>
      <w:r w:rsidR="00D4773C">
        <w:t xml:space="preserve">other </w:t>
      </w:r>
      <w:r w:rsidR="006F53CA">
        <w:t>features</w:t>
      </w:r>
      <w:r w:rsidR="00A354A3">
        <w:t xml:space="preserve"> </w:t>
      </w:r>
      <w:r w:rsidR="00E10040">
        <w:rPr>
          <w:bCs/>
        </w:rPr>
        <w:t>in Clause 7.4 in TS 38.214</w:t>
      </w:r>
      <w:r w:rsidR="005A702A">
        <w:rPr>
          <w:bCs/>
        </w:rPr>
        <w:t xml:space="preserve">, </w:t>
      </w:r>
      <w:r w:rsidR="00665BE1">
        <w:rPr>
          <w:bCs/>
        </w:rPr>
        <w:t xml:space="preserve">as shown in below box. </w:t>
      </w:r>
    </w:p>
    <w:p w14:paraId="2E437062" w14:textId="77777777" w:rsidR="006F3BCA" w:rsidRPr="00A77F94" w:rsidRDefault="006F3BCA" w:rsidP="0073129D">
      <w:pPr>
        <w:spacing w:after="0"/>
        <w:rPr>
          <w:bCs/>
        </w:rPr>
      </w:pPr>
    </w:p>
    <w:tbl>
      <w:tblPr>
        <w:tblStyle w:val="TableGrid"/>
        <w:tblW w:w="0" w:type="auto"/>
        <w:tblLook w:val="04A0" w:firstRow="1" w:lastRow="0" w:firstColumn="1" w:lastColumn="0" w:noHBand="0" w:noVBand="1"/>
      </w:tblPr>
      <w:tblGrid>
        <w:gridCol w:w="9967"/>
      </w:tblGrid>
      <w:tr w:rsidR="00A457F4" w14:paraId="6756C00E" w14:textId="77777777" w:rsidTr="00A457F4">
        <w:tc>
          <w:tcPr>
            <w:tcW w:w="9967" w:type="dxa"/>
          </w:tcPr>
          <w:p w14:paraId="0612D073" w14:textId="77777777" w:rsidR="00A457F4" w:rsidRPr="00CE771F" w:rsidRDefault="00A457F4" w:rsidP="00B576E1">
            <w:pPr>
              <w:spacing w:after="0"/>
              <w:rPr>
                <w:bCs/>
              </w:rPr>
            </w:pPr>
            <w:r w:rsidRPr="00CE771F">
              <w:rPr>
                <w:bCs/>
              </w:rPr>
              <w:t>Clause 7.4 TS 38.214</w:t>
            </w:r>
          </w:p>
          <w:p w14:paraId="11363332" w14:textId="1AD38CD1" w:rsidR="00A457F4" w:rsidRDefault="00A457F4" w:rsidP="00B576E1">
            <w:pPr>
              <w:spacing w:after="0"/>
              <w:rPr>
                <w:b/>
                <w:bCs/>
                <w:u w:val="single"/>
                <w:lang w:val="en-US" w:eastAsia="ja-JP"/>
              </w:rPr>
            </w:pPr>
            <w:r w:rsidRPr="00A457F4">
              <w:t xml:space="preserve">“If </w:t>
            </w:r>
            <w:bookmarkStart w:id="0" w:name="OLE_LINK23"/>
            <w:r w:rsidRPr="00A457F4">
              <w:t xml:space="preserve">due to power allocation to PUSCH/PUCCH/PRACH/SRS transmissions as described in clause 7.5, or due to power allocation in EN-DC or NE-DC or NR-DC operation, or due </w:t>
            </w:r>
            <w:bookmarkEnd w:id="0"/>
            <w:r w:rsidRPr="00A457F4">
              <w:t>to slot format determination as described in clause 11.1, or due to the PUSCH/PUCCH/PRACH/SRS transmission occasions are in the same slot or the gap between a PRACH transmission and PUSCH/PUCCH/SRS transmission is small as described in clause 8.1, or due to HD-UE operation in paired spectrum as described in clause 17.2, the UE does not transmit a PRACH in a transmission occasion</w:t>
            </w:r>
            <w:r w:rsidRPr="00CE771F">
              <w:t>, Layer 1 notifies higher layers to suspend the corresponding power ramping counter.</w:t>
            </w:r>
            <w:r w:rsidRPr="00A457F4">
              <w:t>”</w:t>
            </w:r>
          </w:p>
        </w:tc>
      </w:tr>
    </w:tbl>
    <w:p w14:paraId="7BDCCFE5" w14:textId="69BD19C1" w:rsidR="00380610" w:rsidRDefault="00380610" w:rsidP="0073129D">
      <w:pPr>
        <w:spacing w:after="0"/>
        <w:rPr>
          <w:b/>
          <w:bCs/>
          <w:u w:val="single"/>
          <w:lang w:val="en-US" w:eastAsia="ja-JP"/>
        </w:rPr>
      </w:pPr>
    </w:p>
    <w:p w14:paraId="41570365" w14:textId="1E3E9D97" w:rsidR="00FC7669" w:rsidRDefault="00E95CE4" w:rsidP="0073129D">
      <w:pPr>
        <w:spacing w:after="0"/>
        <w:rPr>
          <w:bCs/>
        </w:rPr>
      </w:pPr>
      <w:r w:rsidRPr="00E95CE4">
        <w:rPr>
          <w:bCs/>
        </w:rPr>
        <w:t xml:space="preserve">For </w:t>
      </w:r>
      <w:r w:rsidR="00A2497B">
        <w:rPr>
          <w:bCs/>
        </w:rPr>
        <w:t xml:space="preserve">a </w:t>
      </w:r>
      <w:r w:rsidRPr="00E95CE4">
        <w:rPr>
          <w:bCs/>
        </w:rPr>
        <w:t>multi-PRACH transmission,</w:t>
      </w:r>
      <w:r w:rsidR="007E40EE">
        <w:rPr>
          <w:bCs/>
        </w:rPr>
        <w:t xml:space="preserve"> </w:t>
      </w:r>
      <w:r w:rsidR="005F02FD">
        <w:rPr>
          <w:bCs/>
        </w:rPr>
        <w:t xml:space="preserve">the </w:t>
      </w:r>
      <w:r w:rsidR="005F02FD" w:rsidRPr="005A702A">
        <w:rPr>
          <w:bCs/>
        </w:rPr>
        <w:t>existing validation/dropping rules</w:t>
      </w:r>
      <w:r w:rsidR="005F02FD">
        <w:rPr>
          <w:bCs/>
        </w:rPr>
        <w:t xml:space="preserve"> can be extended to be </w:t>
      </w:r>
      <w:r w:rsidR="00FC7669" w:rsidRPr="00FC7669">
        <w:rPr>
          <w:bCs/>
        </w:rPr>
        <w:t>applied to a basis of each RO from multiple ROs in a RO group</w:t>
      </w:r>
      <w:r w:rsidR="007E40EE">
        <w:rPr>
          <w:bCs/>
        </w:rPr>
        <w:t>. It means that a</w:t>
      </w:r>
      <w:r w:rsidR="00FC7669" w:rsidRPr="00FC7669">
        <w:rPr>
          <w:bCs/>
        </w:rPr>
        <w:t xml:space="preserve"> UE needs to check whether</w:t>
      </w:r>
      <w:r w:rsidR="00AC0C64">
        <w:rPr>
          <w:bCs/>
        </w:rPr>
        <w:t xml:space="preserve"> </w:t>
      </w:r>
      <w:r w:rsidR="001E0431">
        <w:rPr>
          <w:bCs/>
        </w:rPr>
        <w:t>each of</w:t>
      </w:r>
      <w:r w:rsidR="00AC0C64">
        <w:rPr>
          <w:bCs/>
        </w:rPr>
        <w:t xml:space="preserve"> </w:t>
      </w:r>
      <w:r w:rsidR="0081415B">
        <w:rPr>
          <w:bCs/>
        </w:rPr>
        <w:t xml:space="preserve">multiple </w:t>
      </w:r>
      <w:r w:rsidR="00AC0C64">
        <w:rPr>
          <w:bCs/>
        </w:rPr>
        <w:t>PRACH transmission</w:t>
      </w:r>
      <w:r w:rsidR="0081415B">
        <w:rPr>
          <w:bCs/>
        </w:rPr>
        <w:t>s</w:t>
      </w:r>
      <w:r w:rsidR="00AC0C64">
        <w:rPr>
          <w:bCs/>
        </w:rPr>
        <w:t xml:space="preserve"> in</w:t>
      </w:r>
      <w:r w:rsidR="00FC7669" w:rsidRPr="00FC7669">
        <w:rPr>
          <w:bCs/>
        </w:rPr>
        <w:t xml:space="preserve"> each </w:t>
      </w:r>
      <w:r w:rsidR="007E40EE">
        <w:rPr>
          <w:bCs/>
        </w:rPr>
        <w:t xml:space="preserve">of </w:t>
      </w:r>
      <w:r w:rsidR="0081415B">
        <w:rPr>
          <w:bCs/>
        </w:rPr>
        <w:t xml:space="preserve">multiple </w:t>
      </w:r>
      <w:r w:rsidR="00FC7669" w:rsidRPr="00FC7669">
        <w:rPr>
          <w:bCs/>
        </w:rPr>
        <w:t>RO</w:t>
      </w:r>
      <w:r w:rsidR="007E40EE">
        <w:rPr>
          <w:bCs/>
        </w:rPr>
        <w:t>s</w:t>
      </w:r>
      <w:r w:rsidR="00FC7669" w:rsidRPr="00FC7669">
        <w:rPr>
          <w:bCs/>
        </w:rPr>
        <w:t xml:space="preserve"> in the RO group is kept or dropped.</w:t>
      </w:r>
      <w:r w:rsidR="007E40EE">
        <w:rPr>
          <w:bCs/>
        </w:rPr>
        <w:t xml:space="preserve"> With such unders</w:t>
      </w:r>
      <w:r w:rsidR="00192B94">
        <w:rPr>
          <w:bCs/>
        </w:rPr>
        <w:t>tanding, we propose the following.</w:t>
      </w:r>
    </w:p>
    <w:p w14:paraId="65770F69" w14:textId="23972F0D" w:rsidR="00192B94" w:rsidRDefault="00192B94" w:rsidP="0073129D">
      <w:pPr>
        <w:spacing w:after="0"/>
        <w:rPr>
          <w:bCs/>
        </w:rPr>
      </w:pPr>
    </w:p>
    <w:p w14:paraId="4A2E9BCA" w14:textId="46A79A87" w:rsidR="00511DDA" w:rsidRDefault="00192B94" w:rsidP="0073129D">
      <w:pPr>
        <w:spacing w:after="0"/>
        <w:rPr>
          <w:b/>
          <w:bCs/>
          <w:color w:val="000000"/>
        </w:rPr>
      </w:pPr>
      <w:r w:rsidRPr="00DA5F62">
        <w:rPr>
          <w:b/>
          <w:bCs/>
          <w:color w:val="000000"/>
        </w:rPr>
        <w:t xml:space="preserve">Proposal </w:t>
      </w:r>
      <w:r w:rsidR="002E64C6">
        <w:rPr>
          <w:b/>
          <w:bCs/>
          <w:color w:val="000000"/>
        </w:rPr>
        <w:t>1</w:t>
      </w:r>
      <w:r w:rsidRPr="00DA5F62">
        <w:rPr>
          <w:b/>
          <w:bCs/>
          <w:color w:val="000000"/>
        </w:rPr>
        <w:t>:</w:t>
      </w:r>
      <w:r w:rsidR="00B7419D">
        <w:rPr>
          <w:b/>
          <w:bCs/>
          <w:color w:val="000000"/>
        </w:rPr>
        <w:t xml:space="preserve"> </w:t>
      </w:r>
      <w:r w:rsidR="007B4C0F">
        <w:rPr>
          <w:b/>
          <w:bCs/>
          <w:color w:val="000000"/>
        </w:rPr>
        <w:t xml:space="preserve">To determine </w:t>
      </w:r>
      <w:r w:rsidR="009B3D85">
        <w:rPr>
          <w:b/>
          <w:bCs/>
          <w:color w:val="000000"/>
        </w:rPr>
        <w:t>valid RO</w:t>
      </w:r>
      <w:r w:rsidR="00FB4CDE">
        <w:rPr>
          <w:b/>
          <w:bCs/>
          <w:color w:val="000000"/>
        </w:rPr>
        <w:t xml:space="preserve"> </w:t>
      </w:r>
      <w:r w:rsidR="009B3D85">
        <w:rPr>
          <w:b/>
          <w:bCs/>
          <w:color w:val="000000"/>
        </w:rPr>
        <w:t>and handle RO collision</w:t>
      </w:r>
      <w:r w:rsidR="00C71F18">
        <w:rPr>
          <w:b/>
          <w:bCs/>
          <w:color w:val="000000"/>
        </w:rPr>
        <w:t xml:space="preserve"> for a multi-PRACH transmission</w:t>
      </w:r>
      <w:r w:rsidR="009B3D85">
        <w:rPr>
          <w:b/>
          <w:bCs/>
          <w:color w:val="000000"/>
        </w:rPr>
        <w:t>, t</w:t>
      </w:r>
      <w:r w:rsidR="00511DDA" w:rsidRPr="00B7419D">
        <w:rPr>
          <w:b/>
          <w:bCs/>
          <w:color w:val="000000"/>
        </w:rPr>
        <w:t>he existing validation/dropping rules is extended to be applied to a basis of each RO from multiple ROs in a RO group</w:t>
      </w:r>
      <w:r w:rsidR="00B7419D">
        <w:rPr>
          <w:b/>
          <w:bCs/>
          <w:color w:val="000000"/>
        </w:rPr>
        <w:t>.</w:t>
      </w:r>
    </w:p>
    <w:p w14:paraId="2AD39028" w14:textId="114E2AEC" w:rsidR="00C71F18" w:rsidRDefault="00C71F18" w:rsidP="0073129D">
      <w:pPr>
        <w:spacing w:after="0"/>
        <w:rPr>
          <w:b/>
          <w:bCs/>
          <w:color w:val="000000"/>
        </w:rPr>
      </w:pPr>
    </w:p>
    <w:p w14:paraId="7ED151C8" w14:textId="26DFFC8B" w:rsidR="00C71F18" w:rsidRDefault="00486C00" w:rsidP="0073129D">
      <w:pPr>
        <w:spacing w:after="0"/>
        <w:rPr>
          <w:b/>
          <w:bCs/>
          <w:color w:val="000000"/>
        </w:rPr>
      </w:pPr>
      <w:r>
        <w:rPr>
          <w:b/>
          <w:bCs/>
          <w:color w:val="000000"/>
        </w:rPr>
        <w:t xml:space="preserve">Proposal </w:t>
      </w:r>
      <w:r w:rsidR="002E64C6">
        <w:rPr>
          <w:b/>
          <w:bCs/>
          <w:color w:val="000000"/>
        </w:rPr>
        <w:t>2</w:t>
      </w:r>
      <w:r>
        <w:rPr>
          <w:b/>
          <w:bCs/>
          <w:color w:val="000000"/>
        </w:rPr>
        <w:t xml:space="preserve">: If </w:t>
      </w:r>
      <w:r w:rsidRPr="00486C00">
        <w:rPr>
          <w:b/>
          <w:bCs/>
          <w:color w:val="000000"/>
        </w:rPr>
        <w:t xml:space="preserve">one or more PRACH transmission(s) of the </w:t>
      </w:r>
      <w:r w:rsidR="0081415B">
        <w:rPr>
          <w:b/>
          <w:bCs/>
          <w:color w:val="000000"/>
        </w:rPr>
        <w:t>multi-</w:t>
      </w:r>
      <w:r w:rsidRPr="00486C00">
        <w:rPr>
          <w:b/>
          <w:bCs/>
          <w:color w:val="000000"/>
        </w:rPr>
        <w:t xml:space="preserve">PRACH transmission in one RACH attempt are dropped based on </w:t>
      </w:r>
      <w:r>
        <w:rPr>
          <w:b/>
          <w:bCs/>
          <w:color w:val="000000"/>
        </w:rPr>
        <w:t>t</w:t>
      </w:r>
      <w:r w:rsidRPr="00B7419D">
        <w:rPr>
          <w:b/>
          <w:bCs/>
          <w:color w:val="000000"/>
        </w:rPr>
        <w:t>he existing validation/dropping rule</w:t>
      </w:r>
      <w:r w:rsidR="009975A0">
        <w:rPr>
          <w:b/>
          <w:bCs/>
          <w:color w:val="000000"/>
        </w:rPr>
        <w:t>s</w:t>
      </w:r>
      <w:r w:rsidRPr="00486C00">
        <w:rPr>
          <w:b/>
          <w:bCs/>
          <w:color w:val="000000"/>
        </w:rPr>
        <w:t>, the dropped PRACH transmission is not postponed</w:t>
      </w:r>
      <w:r w:rsidR="009975A0">
        <w:rPr>
          <w:b/>
          <w:bCs/>
          <w:color w:val="000000"/>
        </w:rPr>
        <w:t>.</w:t>
      </w:r>
    </w:p>
    <w:p w14:paraId="040E2738" w14:textId="77777777" w:rsidR="00434257" w:rsidRPr="00B7419D" w:rsidRDefault="00434257" w:rsidP="0073129D">
      <w:pPr>
        <w:spacing w:after="0"/>
        <w:rPr>
          <w:b/>
          <w:bCs/>
          <w:color w:val="000000"/>
        </w:rPr>
      </w:pPr>
    </w:p>
    <w:p w14:paraId="1861459F" w14:textId="77777777" w:rsidR="009876F1" w:rsidRDefault="009876F1" w:rsidP="0073129D">
      <w:pPr>
        <w:spacing w:after="0"/>
        <w:rPr>
          <w:b/>
          <w:bCs/>
          <w:u w:val="single"/>
          <w:lang w:val="en-US" w:eastAsia="ja-JP"/>
        </w:rPr>
      </w:pPr>
    </w:p>
    <w:p w14:paraId="29EAC66B" w14:textId="4EE31CAA" w:rsidR="007D6C01" w:rsidRDefault="005C23B2" w:rsidP="0073129D">
      <w:pPr>
        <w:spacing w:after="0"/>
        <w:rPr>
          <w:b/>
          <w:bCs/>
          <w:u w:val="single"/>
          <w:lang w:val="en-US" w:eastAsia="ja-JP"/>
        </w:rPr>
      </w:pPr>
      <w:r>
        <w:rPr>
          <w:b/>
          <w:bCs/>
          <w:u w:val="single"/>
          <w:lang w:val="en-US" w:eastAsia="ja-JP"/>
        </w:rPr>
        <w:t xml:space="preserve">PRACH resources </w:t>
      </w:r>
      <w:r w:rsidR="002056BD" w:rsidRPr="002056BD">
        <w:rPr>
          <w:b/>
          <w:bCs/>
          <w:u w:val="single"/>
          <w:lang w:val="en-US" w:eastAsia="ja-JP"/>
        </w:rPr>
        <w:t>for a multi-PRACH transmission</w:t>
      </w:r>
    </w:p>
    <w:p w14:paraId="2CA93287" w14:textId="77777777" w:rsidR="000F5F91" w:rsidRPr="002056BD" w:rsidRDefault="000F5F91" w:rsidP="0073129D">
      <w:pPr>
        <w:spacing w:after="0"/>
        <w:rPr>
          <w:b/>
          <w:bCs/>
          <w:u w:val="single"/>
          <w:lang w:val="en-US" w:eastAsia="ja-JP"/>
        </w:rPr>
      </w:pPr>
    </w:p>
    <w:p w14:paraId="7F865316" w14:textId="774F5986" w:rsidR="00A92FDA" w:rsidRPr="003B74E5" w:rsidRDefault="003B74E5" w:rsidP="003B74E5">
      <w:pPr>
        <w:spacing w:after="0"/>
        <w:rPr>
          <w:lang w:val="en-US" w:eastAsia="ja-JP"/>
        </w:rPr>
      </w:pPr>
      <w:r>
        <w:rPr>
          <w:rFonts w:eastAsia="SimSun"/>
          <w:bCs/>
          <w:szCs w:val="21"/>
        </w:rPr>
        <w:t xml:space="preserve">Regarding </w:t>
      </w:r>
      <w:r>
        <w:rPr>
          <w:lang w:val="en-US" w:eastAsia="ja-JP"/>
        </w:rPr>
        <w:t xml:space="preserve">an assignment between a multi-PRACH resource and </w:t>
      </w:r>
      <w:r w:rsidRPr="00F1403F">
        <w:rPr>
          <w:lang w:val="en-US" w:eastAsia="ja-JP"/>
        </w:rPr>
        <w:t>a specific number of the PRACH transmission</w:t>
      </w:r>
      <w:r>
        <w:rPr>
          <w:lang w:val="en-US" w:eastAsia="ja-JP"/>
        </w:rPr>
        <w:t>, we think t</w:t>
      </w:r>
      <w:r w:rsidR="00A92FDA" w:rsidRPr="003B74E5">
        <w:rPr>
          <w:lang w:val="en-US" w:eastAsia="ja-JP"/>
        </w:rPr>
        <w:t>here are two design choices</w:t>
      </w:r>
      <w:r w:rsidR="00EA5DC8" w:rsidRPr="003B74E5">
        <w:rPr>
          <w:lang w:val="en-US" w:eastAsia="ja-JP"/>
        </w:rPr>
        <w:t xml:space="preserve"> for the assig</w:t>
      </w:r>
      <w:r w:rsidR="00EE265F" w:rsidRPr="003B74E5">
        <w:rPr>
          <w:lang w:val="en-US" w:eastAsia="ja-JP"/>
        </w:rPr>
        <w:t>n</w:t>
      </w:r>
      <w:r w:rsidR="00EA5DC8" w:rsidRPr="003B74E5">
        <w:rPr>
          <w:lang w:val="en-US" w:eastAsia="ja-JP"/>
        </w:rPr>
        <w:t>ment</w:t>
      </w:r>
      <w:r w:rsidR="00A92FDA" w:rsidRPr="003B74E5">
        <w:rPr>
          <w:lang w:val="en-US" w:eastAsia="ja-JP"/>
        </w:rPr>
        <w:t xml:space="preserve"> as follows.</w:t>
      </w:r>
    </w:p>
    <w:p w14:paraId="5F2E664E" w14:textId="1E0422BC" w:rsidR="00A92FDA" w:rsidRPr="00F1403F" w:rsidRDefault="00A92FDA" w:rsidP="00853D00">
      <w:pPr>
        <w:pStyle w:val="ListParagraph"/>
        <w:numPr>
          <w:ilvl w:val="0"/>
          <w:numId w:val="12"/>
        </w:numPr>
        <w:tabs>
          <w:tab w:val="num" w:pos="720"/>
        </w:tabs>
        <w:spacing w:after="0"/>
        <w:ind w:leftChars="0"/>
        <w:rPr>
          <w:lang w:val="en-US" w:eastAsia="ja-JP"/>
        </w:rPr>
      </w:pPr>
      <w:r>
        <w:rPr>
          <w:lang w:val="en-US" w:eastAsia="ja-JP"/>
        </w:rPr>
        <w:t xml:space="preserve">Dedicated </w:t>
      </w:r>
      <w:r w:rsidRPr="00B55D55">
        <w:rPr>
          <w:i/>
          <w:iCs/>
          <w:lang w:val="en-US" w:eastAsia="ja-JP"/>
        </w:rPr>
        <w:t>n</w:t>
      </w:r>
      <w:r>
        <w:rPr>
          <w:lang w:val="en-US" w:eastAsia="ja-JP"/>
        </w:rPr>
        <w:t>-</w:t>
      </w:r>
      <w:proofErr w:type="spellStart"/>
      <w:r>
        <w:rPr>
          <w:lang w:val="en-US" w:eastAsia="ja-JP"/>
        </w:rPr>
        <w:t>th</w:t>
      </w:r>
      <w:proofErr w:type="spellEnd"/>
      <w:r>
        <w:rPr>
          <w:lang w:val="en-US" w:eastAsia="ja-JP"/>
        </w:rPr>
        <w:t xml:space="preserve"> PRACH transmission resource</w:t>
      </w:r>
      <w:r w:rsidR="00293F0A">
        <w:rPr>
          <w:lang w:val="en-US" w:eastAsia="ja-JP"/>
        </w:rPr>
        <w:t xml:space="preserve"> (RO or preamble)</w:t>
      </w:r>
      <w:r w:rsidRPr="00F1403F">
        <w:rPr>
          <w:lang w:val="en-US" w:eastAsia="ja-JP"/>
        </w:rPr>
        <w:t xml:space="preserve">: To assign a dedicated multi-PRACH resource for a specific number of the PRACH transmissions, e.g., </w:t>
      </w:r>
      <w:r w:rsidR="0037427B">
        <w:rPr>
          <w:lang w:val="en-US" w:eastAsia="ja-JP"/>
        </w:rPr>
        <w:t xml:space="preserve">a </w:t>
      </w:r>
      <w:r w:rsidRPr="00F1403F">
        <w:rPr>
          <w:lang w:val="en-US" w:eastAsia="ja-JP"/>
        </w:rPr>
        <w:t xml:space="preserve">specific </w:t>
      </w:r>
      <w:r w:rsidRPr="00760CE1">
        <w:rPr>
          <w:i/>
          <w:iCs/>
          <w:lang w:val="en-US" w:eastAsia="ja-JP"/>
        </w:rPr>
        <w:t>n</w:t>
      </w:r>
      <w:r w:rsidRPr="00F1403F">
        <w:rPr>
          <w:lang w:val="en-US" w:eastAsia="ja-JP"/>
        </w:rPr>
        <w:t>-</w:t>
      </w:r>
      <w:proofErr w:type="spellStart"/>
      <w:r w:rsidRPr="00F1403F">
        <w:rPr>
          <w:lang w:val="en-US" w:eastAsia="ja-JP"/>
        </w:rPr>
        <w:t>th</w:t>
      </w:r>
      <w:proofErr w:type="spellEnd"/>
      <w:r w:rsidRPr="00F1403F">
        <w:rPr>
          <w:lang w:val="en-US" w:eastAsia="ja-JP"/>
        </w:rPr>
        <w:t xml:space="preserve"> multi-PRACH transmission is transmitted only</w:t>
      </w:r>
      <w:r w:rsidR="0037427B">
        <w:rPr>
          <w:lang w:val="en-US" w:eastAsia="ja-JP"/>
        </w:rPr>
        <w:t xml:space="preserve"> by using a </w:t>
      </w:r>
      <w:r w:rsidRPr="00F1403F">
        <w:rPr>
          <w:lang w:val="en-US" w:eastAsia="ja-JP"/>
        </w:rPr>
        <w:t xml:space="preserve">specific </w:t>
      </w:r>
      <w:r w:rsidRPr="00760CE1">
        <w:rPr>
          <w:i/>
          <w:iCs/>
          <w:lang w:val="en-US" w:eastAsia="ja-JP"/>
        </w:rPr>
        <w:t>n</w:t>
      </w:r>
      <w:r w:rsidRPr="00F1403F">
        <w:rPr>
          <w:lang w:val="en-US" w:eastAsia="ja-JP"/>
        </w:rPr>
        <w:t>-</w:t>
      </w:r>
      <w:proofErr w:type="spellStart"/>
      <w:r w:rsidRPr="00F1403F">
        <w:rPr>
          <w:lang w:val="en-US" w:eastAsia="ja-JP"/>
        </w:rPr>
        <w:t>th</w:t>
      </w:r>
      <w:proofErr w:type="spellEnd"/>
      <w:r w:rsidRPr="00F1403F">
        <w:rPr>
          <w:lang w:val="en-US" w:eastAsia="ja-JP"/>
        </w:rPr>
        <w:t xml:space="preserve"> </w:t>
      </w:r>
      <w:r w:rsidR="00BD6A25">
        <w:rPr>
          <w:lang w:val="en-US" w:eastAsia="ja-JP"/>
        </w:rPr>
        <w:t>RO in a dedicated RO group</w:t>
      </w:r>
      <w:r w:rsidRPr="00F1403F">
        <w:rPr>
          <w:lang w:val="en-US" w:eastAsia="ja-JP"/>
        </w:rPr>
        <w:t xml:space="preserve">. </w:t>
      </w:r>
    </w:p>
    <w:p w14:paraId="1217AD28" w14:textId="77777777" w:rsidR="00A92FDA" w:rsidRPr="00F1403F" w:rsidRDefault="00A92FDA" w:rsidP="00853D00">
      <w:pPr>
        <w:pStyle w:val="ListParagraph"/>
        <w:numPr>
          <w:ilvl w:val="0"/>
          <w:numId w:val="12"/>
        </w:numPr>
        <w:tabs>
          <w:tab w:val="num" w:pos="720"/>
        </w:tabs>
        <w:spacing w:after="0"/>
        <w:ind w:leftChars="0"/>
        <w:rPr>
          <w:lang w:val="en-US" w:eastAsia="ja-JP"/>
        </w:rPr>
      </w:pPr>
      <w:r>
        <w:rPr>
          <w:lang w:val="en-US" w:eastAsia="ja-JP"/>
        </w:rPr>
        <w:t xml:space="preserve">Shared </w:t>
      </w:r>
      <w:r w:rsidRPr="00B55D55">
        <w:rPr>
          <w:i/>
          <w:iCs/>
          <w:lang w:val="en-US" w:eastAsia="ja-JP"/>
        </w:rPr>
        <w:t>n</w:t>
      </w:r>
      <w:r>
        <w:rPr>
          <w:lang w:val="en-US" w:eastAsia="ja-JP"/>
        </w:rPr>
        <w:t>-</w:t>
      </w:r>
      <w:proofErr w:type="spellStart"/>
      <w:r>
        <w:rPr>
          <w:lang w:val="en-US" w:eastAsia="ja-JP"/>
        </w:rPr>
        <w:t>th</w:t>
      </w:r>
      <w:proofErr w:type="spellEnd"/>
      <w:r>
        <w:rPr>
          <w:lang w:val="en-US" w:eastAsia="ja-JP"/>
        </w:rPr>
        <w:t xml:space="preserve"> PRACH transmission resource</w:t>
      </w:r>
      <w:r w:rsidRPr="00F1403F">
        <w:rPr>
          <w:lang w:val="en-US" w:eastAsia="ja-JP"/>
        </w:rPr>
        <w:t>: To commonly use multi-PRACH resource for all possible numbers of the PRACH transmissions, i.e., the first PRACH transmission from multi-PRACH transmission can start any of the index of multi-PRACH resource.</w:t>
      </w:r>
    </w:p>
    <w:p w14:paraId="18B60FD0" w14:textId="77777777" w:rsidR="00853D00" w:rsidRDefault="00853D00" w:rsidP="00853D00">
      <w:pPr>
        <w:spacing w:after="0"/>
        <w:rPr>
          <w:lang w:val="en-US" w:eastAsia="ja-JP"/>
        </w:rPr>
      </w:pPr>
    </w:p>
    <w:p w14:paraId="315AA3CF" w14:textId="6E0A3592" w:rsidR="00A92FDA" w:rsidRPr="00853D00" w:rsidRDefault="00A92FDA" w:rsidP="00853D00">
      <w:pPr>
        <w:spacing w:after="0"/>
        <w:rPr>
          <w:lang w:val="en-US" w:eastAsia="ja-JP"/>
        </w:rPr>
      </w:pPr>
      <w:r w:rsidRPr="00853D00">
        <w:rPr>
          <w:lang w:val="en-US" w:eastAsia="ja-JP"/>
        </w:rPr>
        <w:t xml:space="preserve">If/when a combined detection over the multi-PRACH transmission is supported, a dedicated </w:t>
      </w:r>
      <w:r w:rsidRPr="00853D00">
        <w:rPr>
          <w:i/>
          <w:iCs/>
          <w:lang w:val="en-US" w:eastAsia="ja-JP"/>
        </w:rPr>
        <w:t>n</w:t>
      </w:r>
      <w:r w:rsidRPr="00853D00">
        <w:rPr>
          <w:lang w:val="en-US" w:eastAsia="ja-JP"/>
        </w:rPr>
        <w:t>-</w:t>
      </w:r>
      <w:proofErr w:type="spellStart"/>
      <w:r w:rsidRPr="00853D00">
        <w:rPr>
          <w:lang w:val="en-US" w:eastAsia="ja-JP"/>
        </w:rPr>
        <w:t>th</w:t>
      </w:r>
      <w:proofErr w:type="spellEnd"/>
      <w:r w:rsidRPr="00853D00">
        <w:rPr>
          <w:lang w:val="en-US" w:eastAsia="ja-JP"/>
        </w:rPr>
        <w:t xml:space="preserve"> PRACH transmission resource would be useful as gNB can combine from the first multi-PRACH to the last multi-PRACH transmission. However, the required PRACH resources could be too large</w:t>
      </w:r>
      <w:r w:rsidR="00A33039" w:rsidRPr="00853D00">
        <w:rPr>
          <w:lang w:val="en-US" w:eastAsia="ja-JP"/>
        </w:rPr>
        <w:t>,</w:t>
      </w:r>
      <w:r w:rsidR="000403C9" w:rsidRPr="00853D00">
        <w:rPr>
          <w:lang w:val="en-US" w:eastAsia="ja-JP"/>
        </w:rPr>
        <w:t xml:space="preserve"> especially narrower system bandwidth</w:t>
      </w:r>
      <w:r w:rsidR="00F17E17" w:rsidRPr="00853D00">
        <w:rPr>
          <w:lang w:val="en-US" w:eastAsia="ja-JP"/>
        </w:rPr>
        <w:t xml:space="preserve">, common to sub </w:t>
      </w:r>
      <w:r w:rsidR="00773E29" w:rsidRPr="00853D00">
        <w:rPr>
          <w:lang w:val="en-US" w:eastAsia="ja-JP"/>
        </w:rPr>
        <w:t>2</w:t>
      </w:r>
      <w:r w:rsidR="00F17E17" w:rsidRPr="00853D00">
        <w:rPr>
          <w:lang w:val="en-US" w:eastAsia="ja-JP"/>
        </w:rPr>
        <w:t xml:space="preserve"> GHz operation</w:t>
      </w:r>
      <w:r w:rsidRPr="00853D00">
        <w:rPr>
          <w:lang w:val="en-US" w:eastAsia="ja-JP"/>
        </w:rPr>
        <w:t xml:space="preserve">. Although the dedicated </w:t>
      </w:r>
      <w:r w:rsidRPr="00853D00">
        <w:rPr>
          <w:i/>
          <w:iCs/>
          <w:lang w:val="en-US" w:eastAsia="ja-JP"/>
        </w:rPr>
        <w:t>n</w:t>
      </w:r>
      <w:r w:rsidRPr="00853D00">
        <w:rPr>
          <w:lang w:val="en-US" w:eastAsia="ja-JP"/>
        </w:rPr>
        <w:t>-</w:t>
      </w:r>
      <w:proofErr w:type="spellStart"/>
      <w:r w:rsidRPr="00853D00">
        <w:rPr>
          <w:lang w:val="en-US" w:eastAsia="ja-JP"/>
        </w:rPr>
        <w:t>th</w:t>
      </w:r>
      <w:proofErr w:type="spellEnd"/>
      <w:r w:rsidRPr="00853D00">
        <w:rPr>
          <w:lang w:val="en-US" w:eastAsia="ja-JP"/>
        </w:rPr>
        <w:t xml:space="preserve"> PRACH transmission resource would provide better performance gain, our concern is that it requires many preamble resources for multi-PRACH transmissions. If a sufficient number of multi-PRACH transmission resource is not configured, it increases the latency due to waiting for the corresponding index of preamble resource. Our view is that the reduced PRACH resource usage and reduced latency can be more important than to have a combined detection of multi-PRACH combining gain depending on PRACH resource availability. Therefore, we propose to support both of the dedicated and shared </w:t>
      </w:r>
      <w:r w:rsidRPr="00853D00">
        <w:rPr>
          <w:i/>
          <w:iCs/>
          <w:lang w:val="en-US" w:eastAsia="ja-JP"/>
        </w:rPr>
        <w:t>n</w:t>
      </w:r>
      <w:r w:rsidRPr="00853D00">
        <w:rPr>
          <w:lang w:val="en-US" w:eastAsia="ja-JP"/>
        </w:rPr>
        <w:t>-</w:t>
      </w:r>
      <w:proofErr w:type="spellStart"/>
      <w:r w:rsidRPr="00853D00">
        <w:rPr>
          <w:lang w:val="en-US" w:eastAsia="ja-JP"/>
        </w:rPr>
        <w:t>th</w:t>
      </w:r>
      <w:proofErr w:type="spellEnd"/>
      <w:r w:rsidRPr="00853D00">
        <w:rPr>
          <w:lang w:val="en-US" w:eastAsia="ja-JP"/>
        </w:rPr>
        <w:t xml:space="preserve"> PRACH transmission resources for CBRA.</w:t>
      </w:r>
    </w:p>
    <w:p w14:paraId="67742707" w14:textId="77777777" w:rsidR="00853D00" w:rsidRDefault="00853D00" w:rsidP="00853D00">
      <w:pPr>
        <w:spacing w:after="0"/>
        <w:rPr>
          <w:lang w:val="en-US" w:eastAsia="ja-JP"/>
        </w:rPr>
      </w:pPr>
    </w:p>
    <w:p w14:paraId="55AA021F" w14:textId="42620D5E" w:rsidR="0046227C" w:rsidRPr="00853D00" w:rsidRDefault="00A92FDA" w:rsidP="00853D00">
      <w:pPr>
        <w:spacing w:after="0"/>
        <w:rPr>
          <w:lang w:val="en-US" w:eastAsia="ja-JP"/>
        </w:rPr>
      </w:pPr>
      <w:r w:rsidRPr="00853D00">
        <w:rPr>
          <w:lang w:val="en-US" w:eastAsia="ja-JP"/>
        </w:rPr>
        <w:t>In case of CFRA, the preamble resource is dedicated for the specific UE. gNB could have sufficient knowledge of UE channel condition, compared to the CBRA and no contention happen. In this case, the design that specific PRACH resource is dedicated for the specific number of the PRACH transmission can have the merit for the combined detection over the multiple PRACH transmissions. In order to save PRACH resource, the second design, i.e., a preamble resource can be used for any number of PRACH repetition transmission, can be also supported. These two designs can be semi-statically configured.</w:t>
      </w:r>
    </w:p>
    <w:p w14:paraId="259E8E88" w14:textId="77777777" w:rsidR="00027467" w:rsidRDefault="00027467" w:rsidP="00A92FDA">
      <w:pPr>
        <w:autoSpaceDE w:val="0"/>
        <w:autoSpaceDN w:val="0"/>
        <w:snapToGrid w:val="0"/>
        <w:spacing w:after="0"/>
        <w:rPr>
          <w:b/>
          <w:bCs/>
          <w:lang w:val="en-US" w:eastAsia="ja-JP"/>
        </w:rPr>
      </w:pPr>
    </w:p>
    <w:p w14:paraId="44151541" w14:textId="79E82F9E" w:rsidR="00A92FDA" w:rsidRPr="00F1403F" w:rsidRDefault="00A92FDA" w:rsidP="00372B4D">
      <w:pPr>
        <w:autoSpaceDE w:val="0"/>
        <w:autoSpaceDN w:val="0"/>
        <w:snapToGrid w:val="0"/>
        <w:spacing w:after="0"/>
        <w:rPr>
          <w:b/>
          <w:bCs/>
          <w:lang w:val="en-US" w:eastAsia="ja-JP"/>
        </w:rPr>
      </w:pPr>
      <w:r w:rsidRPr="00F1403F">
        <w:rPr>
          <w:b/>
          <w:bCs/>
          <w:lang w:val="en-US" w:eastAsia="ja-JP"/>
        </w:rPr>
        <w:t xml:space="preserve">Proposal </w:t>
      </w:r>
      <w:r w:rsidR="002E64C6">
        <w:rPr>
          <w:b/>
          <w:bCs/>
          <w:lang w:val="en-US" w:eastAsia="ja-JP"/>
        </w:rPr>
        <w:t>3</w:t>
      </w:r>
      <w:r w:rsidRPr="00F1403F">
        <w:rPr>
          <w:b/>
          <w:bCs/>
          <w:lang w:val="en-US" w:eastAsia="ja-JP"/>
        </w:rPr>
        <w:t xml:space="preserve">: For </w:t>
      </w:r>
      <w:r>
        <w:rPr>
          <w:b/>
          <w:bCs/>
          <w:lang w:val="en-US" w:eastAsia="ja-JP"/>
        </w:rPr>
        <w:t xml:space="preserve">CBRA and </w:t>
      </w:r>
      <w:r w:rsidRPr="00F1403F">
        <w:rPr>
          <w:b/>
          <w:bCs/>
          <w:lang w:val="en-US" w:eastAsia="ja-JP"/>
        </w:rPr>
        <w:t xml:space="preserve">CFRA, support the following </w:t>
      </w:r>
      <w:r>
        <w:rPr>
          <w:b/>
          <w:bCs/>
          <w:lang w:val="en-US" w:eastAsia="ja-JP"/>
        </w:rPr>
        <w:t>resource configuration for the</w:t>
      </w:r>
      <w:r w:rsidRPr="00F1403F">
        <w:rPr>
          <w:b/>
          <w:bCs/>
          <w:lang w:val="en-US" w:eastAsia="ja-JP"/>
        </w:rPr>
        <w:t xml:space="preserve"> multi-PRACH transmission</w:t>
      </w:r>
    </w:p>
    <w:p w14:paraId="77DD35C0" w14:textId="77777777" w:rsidR="00A92FDA" w:rsidRPr="00F1403F" w:rsidRDefault="00A92FDA" w:rsidP="00A92FDA">
      <w:pPr>
        <w:pStyle w:val="ListParagraph"/>
        <w:numPr>
          <w:ilvl w:val="0"/>
          <w:numId w:val="13"/>
        </w:numPr>
        <w:autoSpaceDE w:val="0"/>
        <w:autoSpaceDN w:val="0"/>
        <w:snapToGrid w:val="0"/>
        <w:spacing w:after="0"/>
        <w:ind w:leftChars="0"/>
        <w:rPr>
          <w:b/>
          <w:bCs/>
          <w:lang w:val="en-US" w:eastAsia="ja-JP"/>
        </w:rPr>
      </w:pPr>
      <w:r w:rsidRPr="00160FB9">
        <w:rPr>
          <w:b/>
          <w:bCs/>
          <w:lang w:val="en-US" w:eastAsia="ja-JP"/>
        </w:rPr>
        <w:t xml:space="preserve">Dedicated </w:t>
      </w:r>
      <w:r w:rsidRPr="00E83A28">
        <w:rPr>
          <w:b/>
          <w:bCs/>
          <w:i/>
          <w:iCs/>
          <w:lang w:val="en-US" w:eastAsia="ja-JP"/>
        </w:rPr>
        <w:t>n</w:t>
      </w:r>
      <w:r w:rsidRPr="00160FB9">
        <w:rPr>
          <w:b/>
          <w:bCs/>
          <w:lang w:val="en-US" w:eastAsia="ja-JP"/>
        </w:rPr>
        <w:t>-</w:t>
      </w:r>
      <w:proofErr w:type="spellStart"/>
      <w:r w:rsidRPr="00160FB9">
        <w:rPr>
          <w:b/>
          <w:bCs/>
          <w:lang w:val="en-US" w:eastAsia="ja-JP"/>
        </w:rPr>
        <w:t>th</w:t>
      </w:r>
      <w:proofErr w:type="spellEnd"/>
      <w:r w:rsidRPr="00160FB9">
        <w:rPr>
          <w:b/>
          <w:bCs/>
          <w:lang w:val="en-US" w:eastAsia="ja-JP"/>
        </w:rPr>
        <w:t xml:space="preserve"> PRACH transmission resource</w:t>
      </w:r>
      <w:r w:rsidRPr="00F1403F">
        <w:rPr>
          <w:b/>
          <w:bCs/>
          <w:lang w:val="en-US" w:eastAsia="ja-JP"/>
        </w:rPr>
        <w:t>: A specific PRACH resource is used for a specific number of the PRACH transmissions.</w:t>
      </w:r>
    </w:p>
    <w:p w14:paraId="7C641077" w14:textId="77777777" w:rsidR="00A92FDA" w:rsidRPr="00F1403F" w:rsidRDefault="00A92FDA" w:rsidP="00A92FDA">
      <w:pPr>
        <w:pStyle w:val="ListParagraph"/>
        <w:numPr>
          <w:ilvl w:val="0"/>
          <w:numId w:val="13"/>
        </w:numPr>
        <w:autoSpaceDE w:val="0"/>
        <w:autoSpaceDN w:val="0"/>
        <w:snapToGrid w:val="0"/>
        <w:spacing w:after="0"/>
        <w:ind w:leftChars="0"/>
        <w:rPr>
          <w:b/>
          <w:bCs/>
          <w:lang w:val="en-US" w:eastAsia="ja-JP"/>
        </w:rPr>
      </w:pPr>
      <w:r w:rsidRPr="00160FB9">
        <w:rPr>
          <w:b/>
          <w:bCs/>
          <w:lang w:val="en-US" w:eastAsia="ja-JP"/>
        </w:rPr>
        <w:t xml:space="preserve">Shared </w:t>
      </w:r>
      <w:r w:rsidRPr="00E83A28">
        <w:rPr>
          <w:b/>
          <w:bCs/>
          <w:i/>
          <w:iCs/>
          <w:lang w:val="en-US" w:eastAsia="ja-JP"/>
        </w:rPr>
        <w:t>n</w:t>
      </w:r>
      <w:r w:rsidRPr="00160FB9">
        <w:rPr>
          <w:b/>
          <w:bCs/>
          <w:lang w:val="en-US" w:eastAsia="ja-JP"/>
        </w:rPr>
        <w:t>-</w:t>
      </w:r>
      <w:proofErr w:type="spellStart"/>
      <w:r w:rsidRPr="00160FB9">
        <w:rPr>
          <w:b/>
          <w:bCs/>
          <w:lang w:val="en-US" w:eastAsia="ja-JP"/>
        </w:rPr>
        <w:t>th</w:t>
      </w:r>
      <w:proofErr w:type="spellEnd"/>
      <w:r w:rsidRPr="00160FB9">
        <w:rPr>
          <w:b/>
          <w:bCs/>
          <w:lang w:val="en-US" w:eastAsia="ja-JP"/>
        </w:rPr>
        <w:t xml:space="preserve"> PRACH transmission resource</w:t>
      </w:r>
      <w:r w:rsidRPr="00F1403F">
        <w:rPr>
          <w:b/>
          <w:bCs/>
          <w:lang w:val="en-US" w:eastAsia="ja-JP"/>
        </w:rPr>
        <w:t>: A PRACH resource can be used for all possible numbers of PRACH transmissions.</w:t>
      </w:r>
    </w:p>
    <w:p w14:paraId="071A7C70" w14:textId="77777777" w:rsidR="00A92FDA" w:rsidRDefault="00A92FDA" w:rsidP="00A92FDA">
      <w:pPr>
        <w:autoSpaceDE w:val="0"/>
        <w:autoSpaceDN w:val="0"/>
        <w:snapToGrid w:val="0"/>
        <w:spacing w:after="0"/>
        <w:rPr>
          <w:b/>
          <w:bCs/>
          <w:lang w:val="en-US" w:eastAsia="ja-JP"/>
        </w:rPr>
      </w:pPr>
    </w:p>
    <w:p w14:paraId="25D8A00A" w14:textId="5B77B968" w:rsidR="00A92FDA" w:rsidRDefault="00A92FDA" w:rsidP="00A92FDA">
      <w:pPr>
        <w:autoSpaceDE w:val="0"/>
        <w:autoSpaceDN w:val="0"/>
        <w:snapToGrid w:val="0"/>
        <w:spacing w:after="0"/>
        <w:rPr>
          <w:b/>
          <w:bCs/>
          <w:lang w:val="en-US" w:eastAsia="ja-JP"/>
        </w:rPr>
      </w:pPr>
      <w:r w:rsidRPr="00F1403F">
        <w:rPr>
          <w:b/>
          <w:bCs/>
          <w:lang w:val="en-US" w:eastAsia="ja-JP"/>
        </w:rPr>
        <w:t xml:space="preserve">Proposal </w:t>
      </w:r>
      <w:r w:rsidR="002E64C6">
        <w:rPr>
          <w:b/>
          <w:bCs/>
          <w:lang w:val="en-US" w:eastAsia="ja-JP"/>
        </w:rPr>
        <w:t>4</w:t>
      </w:r>
      <w:r w:rsidRPr="00F1403F">
        <w:rPr>
          <w:b/>
          <w:bCs/>
          <w:lang w:val="en-US" w:eastAsia="ja-JP"/>
        </w:rPr>
        <w:t xml:space="preserve">: For </w:t>
      </w:r>
      <w:r>
        <w:rPr>
          <w:b/>
          <w:bCs/>
          <w:lang w:val="en-US" w:eastAsia="ja-JP"/>
        </w:rPr>
        <w:t xml:space="preserve">CBRA and </w:t>
      </w:r>
      <w:r w:rsidRPr="00F1403F">
        <w:rPr>
          <w:b/>
          <w:bCs/>
          <w:lang w:val="en-US" w:eastAsia="ja-JP"/>
        </w:rPr>
        <w:t>CFRA, support to configure</w:t>
      </w:r>
      <w:r>
        <w:rPr>
          <w:b/>
          <w:bCs/>
          <w:lang w:val="en-US" w:eastAsia="ja-JP"/>
        </w:rPr>
        <w:t xml:space="preserve"> the</w:t>
      </w:r>
      <w:r w:rsidRPr="00F1403F">
        <w:rPr>
          <w:b/>
          <w:bCs/>
          <w:lang w:val="en-US" w:eastAsia="ja-JP"/>
        </w:rPr>
        <w:t xml:space="preserve"> </w:t>
      </w:r>
      <w:r>
        <w:rPr>
          <w:b/>
          <w:bCs/>
          <w:lang w:val="en-US" w:eastAsia="ja-JP"/>
        </w:rPr>
        <w:t xml:space="preserve">dedicated or shared </w:t>
      </w:r>
      <w:r w:rsidRPr="00033EFD">
        <w:rPr>
          <w:b/>
          <w:bCs/>
          <w:i/>
          <w:iCs/>
          <w:lang w:val="en-US" w:eastAsia="ja-JP"/>
        </w:rPr>
        <w:t>n</w:t>
      </w:r>
      <w:r>
        <w:rPr>
          <w:b/>
          <w:bCs/>
          <w:lang w:val="en-US" w:eastAsia="ja-JP"/>
        </w:rPr>
        <w:t>-</w:t>
      </w:r>
      <w:proofErr w:type="spellStart"/>
      <w:r>
        <w:rPr>
          <w:b/>
          <w:bCs/>
          <w:lang w:val="en-US" w:eastAsia="ja-JP"/>
        </w:rPr>
        <w:t>th</w:t>
      </w:r>
      <w:proofErr w:type="spellEnd"/>
      <w:r>
        <w:rPr>
          <w:b/>
          <w:bCs/>
          <w:lang w:val="en-US" w:eastAsia="ja-JP"/>
        </w:rPr>
        <w:t xml:space="preserve"> PRACH transmission resource</w:t>
      </w:r>
      <w:r w:rsidRPr="00F1403F">
        <w:rPr>
          <w:b/>
          <w:bCs/>
          <w:lang w:val="en-US" w:eastAsia="ja-JP"/>
        </w:rPr>
        <w:t xml:space="preserve"> to a UE in a semi-static manner.</w:t>
      </w:r>
    </w:p>
    <w:p w14:paraId="37A29D87" w14:textId="5D4A3128" w:rsidR="00B47E35" w:rsidRDefault="002004A3" w:rsidP="005055D1">
      <w:pPr>
        <w:pStyle w:val="Heading3"/>
        <w:tabs>
          <w:tab w:val="clear" w:pos="1080"/>
          <w:tab w:val="num" w:pos="720"/>
        </w:tabs>
        <w:ind w:left="720"/>
        <w:rPr>
          <w:rFonts w:ascii="Times New Roman" w:hAnsi="Times New Roman"/>
          <w:lang w:eastAsia="en-SG"/>
        </w:rPr>
      </w:pPr>
      <w:r>
        <w:rPr>
          <w:rFonts w:ascii="Times New Roman" w:hAnsi="Times New Roman"/>
          <w:lang w:eastAsia="en-SG"/>
        </w:rPr>
        <w:lastRenderedPageBreak/>
        <w:t>N</w:t>
      </w:r>
      <w:r w:rsidR="00904522" w:rsidRPr="00904522">
        <w:rPr>
          <w:rFonts w:ascii="Times New Roman" w:hAnsi="Times New Roman"/>
          <w:lang w:eastAsia="en-SG"/>
        </w:rPr>
        <w:t>umber of multiple PRACH transmissions</w:t>
      </w:r>
    </w:p>
    <w:p w14:paraId="0408AA1E" w14:textId="2CB9CAB1" w:rsidR="00660D5F" w:rsidRPr="00787286" w:rsidRDefault="002004A3" w:rsidP="00732061">
      <w:pPr>
        <w:spacing w:after="0"/>
        <w:rPr>
          <w:lang w:eastAsia="zh-CN"/>
        </w:rPr>
      </w:pPr>
      <w:r>
        <w:rPr>
          <w:rFonts w:eastAsia="SimSun"/>
          <w:szCs w:val="21"/>
        </w:rPr>
        <w:t>Regarding</w:t>
      </w:r>
      <w:r w:rsidRPr="00F1403F">
        <w:rPr>
          <w:rFonts w:eastAsia="SimSun"/>
          <w:szCs w:val="21"/>
        </w:rPr>
        <w:t xml:space="preserve"> candidate values</w:t>
      </w:r>
      <w:r w:rsidR="00BF1FF0">
        <w:rPr>
          <w:rFonts w:eastAsia="SimSun"/>
          <w:szCs w:val="21"/>
        </w:rPr>
        <w:t xml:space="preserve"> </w:t>
      </w:r>
      <w:r w:rsidR="00BF1FF0" w:rsidRPr="00F1403F">
        <w:rPr>
          <w:lang w:val="en-US" w:eastAsia="ja-JP"/>
        </w:rPr>
        <w:t>for the number of multi-PRACH transmissions</w:t>
      </w:r>
      <w:r w:rsidRPr="00F1403F">
        <w:rPr>
          <w:lang w:eastAsia="en-SG"/>
        </w:rPr>
        <w:t xml:space="preserve">, </w:t>
      </w:r>
      <w:r>
        <w:rPr>
          <w:lang w:eastAsia="en-SG"/>
        </w:rPr>
        <w:t>it has been a</w:t>
      </w:r>
      <w:r w:rsidR="005549BA">
        <w:rPr>
          <w:lang w:eastAsia="en-SG"/>
        </w:rPr>
        <w:t xml:space="preserve">greed </w:t>
      </w:r>
      <w:r w:rsidRPr="00F1403F">
        <w:rPr>
          <w:lang w:val="en-US" w:eastAsia="ja-JP"/>
        </w:rPr>
        <w:t xml:space="preserve">a set of {2, 4, 8} to compensate the performance shortage of </w:t>
      </w:r>
      <w:r w:rsidRPr="00F1403F">
        <w:rPr>
          <w:rFonts w:eastAsia="SimSun"/>
          <w:lang w:val="en-US" w:eastAsia="zh-CN"/>
        </w:rPr>
        <w:t>PRACH coverage</w:t>
      </w:r>
      <w:r w:rsidR="00BB0D6A">
        <w:rPr>
          <w:rFonts w:eastAsia="SimSun"/>
          <w:lang w:val="en-US" w:eastAsia="zh-CN"/>
        </w:rPr>
        <w:t xml:space="preserve">, and </w:t>
      </w:r>
      <w:r w:rsidR="007D486C" w:rsidRPr="00B150EB">
        <w:rPr>
          <w:rFonts w:eastAsia="DengXian"/>
        </w:rPr>
        <w:t>gNB can configure one or multiple values for the number of multiple PRACH transmissions.</w:t>
      </w:r>
      <w:r w:rsidR="00BB0D6A">
        <w:rPr>
          <w:rFonts w:eastAsia="DengXian"/>
        </w:rPr>
        <w:t xml:space="preserve"> </w:t>
      </w:r>
      <w:r w:rsidR="007D486C" w:rsidRPr="00B150EB">
        <w:rPr>
          <w:lang w:eastAsia="zh-CN"/>
        </w:rPr>
        <w:t xml:space="preserve">If multiple values are configured, PRACH resources differentiation between multiple PRACH transmissions with different number of multiple PRACH transmissions is </w:t>
      </w:r>
      <w:r w:rsidR="00BB0D6A">
        <w:rPr>
          <w:lang w:eastAsia="zh-CN"/>
        </w:rPr>
        <w:t xml:space="preserve">also </w:t>
      </w:r>
      <w:r w:rsidR="007D486C" w:rsidRPr="00B150EB">
        <w:rPr>
          <w:lang w:eastAsia="zh-CN"/>
        </w:rPr>
        <w:t>supported</w:t>
      </w:r>
      <w:r w:rsidR="00BB0D6A">
        <w:rPr>
          <w:lang w:eastAsia="zh-CN"/>
        </w:rPr>
        <w:t>.</w:t>
      </w:r>
      <w:r w:rsidR="001C3FF8">
        <w:rPr>
          <w:lang w:eastAsia="zh-CN"/>
        </w:rPr>
        <w:t xml:space="preserve"> </w:t>
      </w:r>
      <w:r w:rsidR="006C38A2">
        <w:rPr>
          <w:lang w:eastAsia="zh-CN"/>
        </w:rPr>
        <w:t>In this case, a</w:t>
      </w:r>
      <w:r w:rsidR="0058386C">
        <w:rPr>
          <w:rFonts w:eastAsia="DengXian"/>
        </w:rPr>
        <w:t xml:space="preserve"> UE</w:t>
      </w:r>
      <w:r w:rsidR="006C38A2">
        <w:rPr>
          <w:rFonts w:eastAsia="DengXian"/>
        </w:rPr>
        <w:t xml:space="preserve"> can</w:t>
      </w:r>
      <w:r w:rsidR="0058386C">
        <w:rPr>
          <w:rFonts w:eastAsia="DengXian"/>
        </w:rPr>
        <w:t xml:space="preserve"> determine the number of </w:t>
      </w:r>
      <w:r w:rsidR="0058386C" w:rsidRPr="005279B3">
        <w:rPr>
          <w:rFonts w:eastAsia="DengXian"/>
        </w:rPr>
        <w:t>multiple PRACH transmission</w:t>
      </w:r>
      <w:r w:rsidR="00732061">
        <w:rPr>
          <w:rFonts w:eastAsia="DengXian"/>
        </w:rPr>
        <w:t>s</w:t>
      </w:r>
      <w:r w:rsidR="0058386C">
        <w:rPr>
          <w:rFonts w:eastAsia="DengXian"/>
        </w:rPr>
        <w:t xml:space="preserve"> based on SSB-RSRP measurement and </w:t>
      </w:r>
      <w:r w:rsidR="0058386C" w:rsidRPr="00AD0C27">
        <w:rPr>
          <w:rFonts w:eastAsia="DengXian"/>
        </w:rPr>
        <w:t>SSB-RSRP threshold(s)</w:t>
      </w:r>
      <w:r w:rsidR="0058386C">
        <w:rPr>
          <w:rFonts w:eastAsia="DengXian"/>
        </w:rPr>
        <w:t xml:space="preserve"> comparison</w:t>
      </w:r>
      <w:r w:rsidR="006C38A2">
        <w:rPr>
          <w:rFonts w:eastAsia="DengXian"/>
        </w:rPr>
        <w:t>.</w:t>
      </w:r>
      <w:r w:rsidR="006A26E2">
        <w:rPr>
          <w:rFonts w:eastAsia="DengXian"/>
        </w:rPr>
        <w:t xml:space="preserve"> Moreover, f</w:t>
      </w:r>
      <w:r w:rsidR="006A26E2" w:rsidRPr="006A26E2">
        <w:rPr>
          <w:rFonts w:eastAsia="DengXian"/>
        </w:rPr>
        <w:t xml:space="preserve">or </w:t>
      </w:r>
      <w:r w:rsidR="006A26E2">
        <w:rPr>
          <w:rFonts w:eastAsia="DengXian"/>
        </w:rPr>
        <w:t xml:space="preserve">a case of </w:t>
      </w:r>
      <w:r w:rsidR="00973C00">
        <w:rPr>
          <w:rFonts w:eastAsia="DengXian"/>
        </w:rPr>
        <w:t xml:space="preserve">RA with </w:t>
      </w:r>
      <w:r w:rsidR="006A26E2" w:rsidRPr="006A26E2">
        <w:rPr>
          <w:rFonts w:eastAsia="DengXian"/>
        </w:rPr>
        <w:t xml:space="preserve">PDCCH </w:t>
      </w:r>
      <w:r w:rsidR="006A26E2" w:rsidRPr="00787286">
        <w:rPr>
          <w:lang w:eastAsia="zh-CN"/>
        </w:rPr>
        <w:t xml:space="preserve">order, </w:t>
      </w:r>
      <w:r w:rsidR="00660D5F" w:rsidRPr="00787286">
        <w:rPr>
          <w:lang w:eastAsia="zh-CN"/>
        </w:rPr>
        <w:t xml:space="preserve">a number of multi-PRACH transmission can be indicated </w:t>
      </w:r>
      <w:r w:rsidR="00B4120D">
        <w:rPr>
          <w:lang w:eastAsia="zh-CN"/>
        </w:rPr>
        <w:t>in a DCI</w:t>
      </w:r>
      <w:r w:rsidR="00787286">
        <w:rPr>
          <w:lang w:eastAsia="zh-CN"/>
        </w:rPr>
        <w:t xml:space="preserve">. </w:t>
      </w:r>
      <w:r w:rsidR="00875EB7">
        <w:rPr>
          <w:lang w:eastAsia="zh-CN"/>
        </w:rPr>
        <w:t xml:space="preserve">We are open to discuss a </w:t>
      </w:r>
      <w:r w:rsidR="00A44B55">
        <w:rPr>
          <w:lang w:eastAsia="zh-CN"/>
        </w:rPr>
        <w:t>detail</w:t>
      </w:r>
      <w:r w:rsidR="00875EB7">
        <w:rPr>
          <w:lang w:eastAsia="zh-CN"/>
        </w:rPr>
        <w:t>ed</w:t>
      </w:r>
      <w:r w:rsidR="00A44B55">
        <w:rPr>
          <w:lang w:eastAsia="zh-CN"/>
        </w:rPr>
        <w:t xml:space="preserve"> </w:t>
      </w:r>
      <w:r w:rsidR="00875EB7">
        <w:rPr>
          <w:lang w:eastAsia="zh-CN"/>
        </w:rPr>
        <w:t>i</w:t>
      </w:r>
      <w:r w:rsidR="00A44B55">
        <w:rPr>
          <w:lang w:eastAsia="zh-CN"/>
        </w:rPr>
        <w:t>ndication in the</w:t>
      </w:r>
      <w:r w:rsidR="009200A9">
        <w:rPr>
          <w:lang w:eastAsia="zh-CN"/>
        </w:rPr>
        <w:t xml:space="preserve"> </w:t>
      </w:r>
      <w:r w:rsidR="004F53EC">
        <w:rPr>
          <w:lang w:eastAsia="zh-CN"/>
        </w:rPr>
        <w:t>DCI</w:t>
      </w:r>
      <w:r w:rsidR="00875EB7">
        <w:rPr>
          <w:lang w:eastAsia="zh-CN"/>
        </w:rPr>
        <w:t>.</w:t>
      </w:r>
      <w:r w:rsidR="009200A9">
        <w:rPr>
          <w:lang w:eastAsia="zh-CN"/>
        </w:rPr>
        <w:t xml:space="preserve"> Therefore, we propose the following</w:t>
      </w:r>
      <w:r w:rsidR="00732061">
        <w:rPr>
          <w:lang w:eastAsia="zh-CN"/>
        </w:rPr>
        <w:t>.</w:t>
      </w:r>
      <w:r w:rsidR="009200A9">
        <w:rPr>
          <w:lang w:eastAsia="zh-CN"/>
        </w:rPr>
        <w:t xml:space="preserve"> </w:t>
      </w:r>
    </w:p>
    <w:p w14:paraId="0A22A4ED" w14:textId="77777777" w:rsidR="00732061" w:rsidRDefault="00732061" w:rsidP="00732061">
      <w:pPr>
        <w:spacing w:after="0"/>
        <w:rPr>
          <w:rFonts w:eastAsia="DengXian"/>
        </w:rPr>
      </w:pPr>
    </w:p>
    <w:p w14:paraId="24D5BECF" w14:textId="1B10B21C" w:rsidR="007C69A5" w:rsidRPr="00732061" w:rsidRDefault="00821EC1" w:rsidP="00732061">
      <w:pPr>
        <w:spacing w:after="0"/>
        <w:rPr>
          <w:rFonts w:eastAsia="DengXian"/>
          <w:b/>
          <w:bCs/>
        </w:rPr>
      </w:pPr>
      <w:r w:rsidRPr="00732061">
        <w:rPr>
          <w:rFonts w:eastAsia="DengXian"/>
          <w:b/>
          <w:bCs/>
        </w:rPr>
        <w:t xml:space="preserve">Proposal </w:t>
      </w:r>
      <w:r w:rsidR="006C65C8">
        <w:rPr>
          <w:rFonts w:eastAsia="DengXian"/>
          <w:b/>
          <w:bCs/>
        </w:rPr>
        <w:t>5</w:t>
      </w:r>
      <w:r w:rsidRPr="00732061">
        <w:rPr>
          <w:rFonts w:eastAsia="DengXian"/>
          <w:b/>
          <w:bCs/>
        </w:rPr>
        <w:t xml:space="preserve">: </w:t>
      </w:r>
      <w:r w:rsidR="00132994" w:rsidRPr="00732061">
        <w:rPr>
          <w:rFonts w:eastAsia="DengXian"/>
          <w:b/>
          <w:bCs/>
        </w:rPr>
        <w:t xml:space="preserve">Support </w:t>
      </w:r>
      <w:r w:rsidR="000F4AC5" w:rsidRPr="00732061">
        <w:rPr>
          <w:rFonts w:eastAsia="DengXian"/>
          <w:b/>
          <w:bCs/>
        </w:rPr>
        <w:t>a determination of a</w:t>
      </w:r>
      <w:r w:rsidR="00F60E54">
        <w:rPr>
          <w:rFonts w:eastAsia="DengXian"/>
          <w:b/>
          <w:bCs/>
        </w:rPr>
        <w:t xml:space="preserve"> number of</w:t>
      </w:r>
      <w:r w:rsidR="000F4AC5" w:rsidRPr="00732061">
        <w:rPr>
          <w:rFonts w:eastAsia="DengXian"/>
          <w:b/>
          <w:bCs/>
        </w:rPr>
        <w:t xml:space="preserve"> </w:t>
      </w:r>
      <w:r w:rsidR="00732061" w:rsidRPr="00732061">
        <w:rPr>
          <w:rFonts w:eastAsia="DengXian"/>
          <w:b/>
          <w:bCs/>
        </w:rPr>
        <w:t>multiple PRACH transmissions</w:t>
      </w:r>
      <w:r w:rsidR="000920C8">
        <w:rPr>
          <w:rFonts w:eastAsia="DengXian"/>
          <w:b/>
          <w:bCs/>
        </w:rPr>
        <w:t xml:space="preserve"> as follows</w:t>
      </w:r>
    </w:p>
    <w:p w14:paraId="47AE17E6" w14:textId="5A9F7E15" w:rsidR="00973C00" w:rsidRPr="00C960FE" w:rsidRDefault="00973C00" w:rsidP="00973C00">
      <w:pPr>
        <w:pStyle w:val="ListParagraph"/>
        <w:numPr>
          <w:ilvl w:val="0"/>
          <w:numId w:val="13"/>
        </w:numPr>
        <w:autoSpaceDE w:val="0"/>
        <w:autoSpaceDN w:val="0"/>
        <w:snapToGrid w:val="0"/>
        <w:spacing w:after="0"/>
        <w:ind w:leftChars="0"/>
        <w:rPr>
          <w:b/>
          <w:bCs/>
          <w:lang w:val="en-US" w:eastAsia="ja-JP"/>
        </w:rPr>
      </w:pPr>
      <w:r w:rsidRPr="00C960FE">
        <w:rPr>
          <w:b/>
          <w:bCs/>
          <w:lang w:val="en-US" w:eastAsia="ja-JP"/>
        </w:rPr>
        <w:t>For RA with</w:t>
      </w:r>
      <w:r w:rsidR="00C06B88" w:rsidRPr="00C960FE">
        <w:rPr>
          <w:b/>
          <w:bCs/>
          <w:lang w:val="en-US" w:eastAsia="ja-JP"/>
        </w:rPr>
        <w:t>out</w:t>
      </w:r>
      <w:r w:rsidRPr="00C960FE">
        <w:rPr>
          <w:b/>
          <w:bCs/>
          <w:lang w:val="en-US" w:eastAsia="ja-JP"/>
        </w:rPr>
        <w:t xml:space="preserve"> PDCCH order, </w:t>
      </w:r>
      <w:r w:rsidRPr="00C960FE">
        <w:rPr>
          <w:b/>
          <w:bCs/>
          <w:lang w:eastAsia="zh-CN"/>
        </w:rPr>
        <w:t>a</w:t>
      </w:r>
      <w:r w:rsidRPr="00C960FE">
        <w:rPr>
          <w:rFonts w:eastAsia="DengXian"/>
          <w:b/>
          <w:bCs/>
        </w:rPr>
        <w:t xml:space="preserve"> UE can determine </w:t>
      </w:r>
      <w:r w:rsidR="00FD6554">
        <w:rPr>
          <w:rFonts w:eastAsia="DengXian"/>
          <w:b/>
          <w:bCs/>
        </w:rPr>
        <w:t>a</w:t>
      </w:r>
      <w:r w:rsidRPr="00C960FE">
        <w:rPr>
          <w:rFonts w:eastAsia="DengXian"/>
          <w:b/>
          <w:bCs/>
        </w:rPr>
        <w:t xml:space="preserve"> number of multiple PRACH transmissions based on </w:t>
      </w:r>
      <w:r w:rsidR="00F60E54">
        <w:rPr>
          <w:rFonts w:eastAsia="DengXian"/>
          <w:b/>
          <w:bCs/>
        </w:rPr>
        <w:t xml:space="preserve">a </w:t>
      </w:r>
      <w:r w:rsidR="00F60E54" w:rsidRPr="00C960FE">
        <w:rPr>
          <w:rFonts w:eastAsia="DengXian"/>
          <w:b/>
          <w:bCs/>
        </w:rPr>
        <w:t xml:space="preserve">comparison </w:t>
      </w:r>
      <w:r w:rsidR="00F60E54">
        <w:rPr>
          <w:rFonts w:eastAsia="DengXian"/>
          <w:b/>
          <w:bCs/>
        </w:rPr>
        <w:t xml:space="preserve">between </w:t>
      </w:r>
      <w:r w:rsidRPr="00C960FE">
        <w:rPr>
          <w:rFonts w:eastAsia="DengXian"/>
          <w:b/>
          <w:bCs/>
        </w:rPr>
        <w:t>SSB-RSRP measurement and SSB-RSRP threshold</w:t>
      </w:r>
      <w:r w:rsidR="00C06B88" w:rsidRPr="00C960FE">
        <w:rPr>
          <w:rFonts w:eastAsia="DengXian"/>
          <w:b/>
          <w:bCs/>
        </w:rPr>
        <w:t>.</w:t>
      </w:r>
    </w:p>
    <w:p w14:paraId="105F57D2" w14:textId="33B4D44E" w:rsidR="00C960FE" w:rsidRPr="00C960FE" w:rsidRDefault="00C06B88" w:rsidP="00973C00">
      <w:pPr>
        <w:pStyle w:val="ListParagraph"/>
        <w:numPr>
          <w:ilvl w:val="0"/>
          <w:numId w:val="13"/>
        </w:numPr>
        <w:autoSpaceDE w:val="0"/>
        <w:autoSpaceDN w:val="0"/>
        <w:snapToGrid w:val="0"/>
        <w:spacing w:after="0"/>
        <w:ind w:leftChars="0"/>
        <w:rPr>
          <w:b/>
          <w:bCs/>
          <w:lang w:val="en-US" w:eastAsia="ja-JP"/>
        </w:rPr>
      </w:pPr>
      <w:r w:rsidRPr="00C960FE">
        <w:rPr>
          <w:b/>
          <w:bCs/>
          <w:lang w:val="en-US" w:eastAsia="ja-JP"/>
        </w:rPr>
        <w:t>For RA with PDCCH order,</w:t>
      </w:r>
      <w:r w:rsidRPr="00C960FE">
        <w:rPr>
          <w:b/>
          <w:bCs/>
          <w:lang w:eastAsia="zh-CN"/>
        </w:rPr>
        <w:t xml:space="preserve"> a number of </w:t>
      </w:r>
      <w:r w:rsidR="00FD6554" w:rsidRPr="00C960FE">
        <w:rPr>
          <w:rFonts w:eastAsia="DengXian"/>
          <w:b/>
          <w:bCs/>
        </w:rPr>
        <w:t xml:space="preserve">multiple </w:t>
      </w:r>
      <w:r w:rsidRPr="00C960FE">
        <w:rPr>
          <w:b/>
          <w:bCs/>
          <w:lang w:eastAsia="zh-CN"/>
        </w:rPr>
        <w:t>PRACH transmission</w:t>
      </w:r>
      <w:r w:rsidR="00FD6554">
        <w:rPr>
          <w:b/>
          <w:bCs/>
          <w:lang w:eastAsia="zh-CN"/>
        </w:rPr>
        <w:t>s</w:t>
      </w:r>
      <w:r w:rsidRPr="00C960FE">
        <w:rPr>
          <w:b/>
          <w:bCs/>
          <w:lang w:eastAsia="zh-CN"/>
        </w:rPr>
        <w:t xml:space="preserve"> can be indicated </w:t>
      </w:r>
      <w:r w:rsidR="00C960FE" w:rsidRPr="00C960FE">
        <w:rPr>
          <w:b/>
          <w:bCs/>
          <w:lang w:eastAsia="zh-CN"/>
        </w:rPr>
        <w:t>in a DCI.</w:t>
      </w:r>
    </w:p>
    <w:p w14:paraId="2F4FD260" w14:textId="4E70116C" w:rsidR="00C960FE" w:rsidRPr="00C960FE" w:rsidRDefault="00C960FE" w:rsidP="00C960FE">
      <w:pPr>
        <w:pStyle w:val="ListParagraph"/>
        <w:numPr>
          <w:ilvl w:val="1"/>
          <w:numId w:val="13"/>
        </w:numPr>
        <w:autoSpaceDE w:val="0"/>
        <w:autoSpaceDN w:val="0"/>
        <w:snapToGrid w:val="0"/>
        <w:spacing w:after="0"/>
        <w:ind w:leftChars="0"/>
        <w:rPr>
          <w:b/>
          <w:bCs/>
          <w:lang w:val="en-US" w:eastAsia="ja-JP"/>
        </w:rPr>
      </w:pPr>
      <w:r w:rsidRPr="00C960FE">
        <w:rPr>
          <w:b/>
          <w:bCs/>
          <w:lang w:val="en-US" w:eastAsia="ja-JP"/>
        </w:rPr>
        <w:t xml:space="preserve">FFS on detailed </w:t>
      </w:r>
      <w:r w:rsidR="00BF1FF0" w:rsidRPr="00C960FE">
        <w:rPr>
          <w:b/>
          <w:bCs/>
          <w:lang w:val="en-US" w:eastAsia="ja-JP"/>
        </w:rPr>
        <w:t>indication.</w:t>
      </w:r>
    </w:p>
    <w:p w14:paraId="378D41B4" w14:textId="61853C0E" w:rsidR="0058386C" w:rsidRDefault="0058386C" w:rsidP="00732061">
      <w:pPr>
        <w:spacing w:after="0"/>
        <w:rPr>
          <w:lang w:eastAsia="en-SG"/>
        </w:rPr>
      </w:pPr>
    </w:p>
    <w:p w14:paraId="47835CD1" w14:textId="0BC128B4" w:rsidR="00BF1FF0" w:rsidRDefault="00090E50" w:rsidP="00732061">
      <w:pPr>
        <w:spacing w:after="0"/>
        <w:rPr>
          <w:lang w:val="en-US" w:eastAsia="ja-JP"/>
        </w:rPr>
      </w:pPr>
      <w:r>
        <w:rPr>
          <w:rFonts w:eastAsia="SimSun"/>
          <w:szCs w:val="21"/>
        </w:rPr>
        <w:t>Note that if RAN1 is able to agree</w:t>
      </w:r>
      <w:r w:rsidR="004B0A9A">
        <w:rPr>
          <w:rFonts w:eastAsia="SimSun"/>
          <w:szCs w:val="21"/>
        </w:rPr>
        <w:t xml:space="preserve"> a counting RO method as</w:t>
      </w:r>
      <w:r>
        <w:rPr>
          <w:rFonts w:eastAsia="SimSun"/>
          <w:szCs w:val="21"/>
        </w:rPr>
        <w:t xml:space="preserve"> </w:t>
      </w:r>
      <w:r w:rsidR="0099763F">
        <w:rPr>
          <w:rFonts w:eastAsia="SimSun"/>
          <w:szCs w:val="21"/>
        </w:rPr>
        <w:t>Proposal 4</w:t>
      </w:r>
      <w:r>
        <w:rPr>
          <w:rFonts w:eastAsia="SimSun"/>
          <w:szCs w:val="21"/>
        </w:rPr>
        <w:t xml:space="preserve"> in </w:t>
      </w:r>
      <w:r w:rsidR="0099763F">
        <w:rPr>
          <w:rFonts w:eastAsia="SimSun"/>
          <w:szCs w:val="21"/>
        </w:rPr>
        <w:t>S</w:t>
      </w:r>
      <w:r>
        <w:rPr>
          <w:rFonts w:eastAsia="SimSun"/>
          <w:szCs w:val="21"/>
        </w:rPr>
        <w:t xml:space="preserve">ection 2.1.1, the </w:t>
      </w:r>
      <w:r w:rsidR="00F236B9">
        <w:rPr>
          <w:rFonts w:eastAsia="SimSun"/>
          <w:szCs w:val="21"/>
        </w:rPr>
        <w:t xml:space="preserve">configuration </w:t>
      </w:r>
      <w:r w:rsidR="0035739E">
        <w:rPr>
          <w:rFonts w:eastAsia="SimSun"/>
          <w:szCs w:val="21"/>
        </w:rPr>
        <w:t xml:space="preserve">value </w:t>
      </w:r>
      <w:r w:rsidR="00F236B9">
        <w:rPr>
          <w:rFonts w:eastAsia="SimSun"/>
          <w:szCs w:val="21"/>
        </w:rPr>
        <w:t xml:space="preserve">of </w:t>
      </w:r>
      <w:r w:rsidR="00F236B9" w:rsidRPr="00F236B9">
        <w:rPr>
          <w:rFonts w:eastAsia="SimSun"/>
          <w:szCs w:val="21"/>
        </w:rPr>
        <w:t>a number of multiple PRACH transmissions</w:t>
      </w:r>
      <w:r w:rsidR="00F236B9">
        <w:rPr>
          <w:rFonts w:eastAsia="SimSun"/>
          <w:szCs w:val="21"/>
        </w:rPr>
        <w:t xml:space="preserve"> can be larger than </w:t>
      </w:r>
      <w:r w:rsidR="00F236B9" w:rsidRPr="00F1403F">
        <w:rPr>
          <w:lang w:val="en-US" w:eastAsia="ja-JP"/>
        </w:rPr>
        <w:t>{2, 4, 8}</w:t>
      </w:r>
      <w:r w:rsidR="00F236B9">
        <w:rPr>
          <w:lang w:val="en-US" w:eastAsia="ja-JP"/>
        </w:rPr>
        <w:t xml:space="preserve"> as the actual PRACH transmission can be less than </w:t>
      </w:r>
      <w:r w:rsidR="00770ABB">
        <w:rPr>
          <w:lang w:val="en-US" w:eastAsia="ja-JP"/>
        </w:rPr>
        <w:t xml:space="preserve">a </w:t>
      </w:r>
      <w:r w:rsidR="00F236B9">
        <w:rPr>
          <w:lang w:val="en-US" w:eastAsia="ja-JP"/>
        </w:rPr>
        <w:t xml:space="preserve">configured number of PRACH transmission. For the consideration that some </w:t>
      </w:r>
      <w:r w:rsidR="00EF1CDE">
        <w:rPr>
          <w:lang w:val="en-US" w:eastAsia="ja-JP"/>
        </w:rPr>
        <w:t xml:space="preserve">ROs can be </w:t>
      </w:r>
      <w:r w:rsidR="00F236B9">
        <w:rPr>
          <w:lang w:val="en-US" w:eastAsia="ja-JP"/>
        </w:rPr>
        <w:t xml:space="preserve">invalid, to support {16} in addition to </w:t>
      </w:r>
      <w:r w:rsidR="00F236B9" w:rsidRPr="00F1403F">
        <w:rPr>
          <w:lang w:val="en-US" w:eastAsia="ja-JP"/>
        </w:rPr>
        <w:t>{2, 4, 8}</w:t>
      </w:r>
      <w:r w:rsidR="00F236B9">
        <w:rPr>
          <w:lang w:val="en-US" w:eastAsia="ja-JP"/>
        </w:rPr>
        <w:t xml:space="preserve"> could be sufficient.</w:t>
      </w:r>
    </w:p>
    <w:p w14:paraId="4FD8DC3B" w14:textId="77777777" w:rsidR="007366B1" w:rsidRPr="00904522" w:rsidRDefault="007366B1" w:rsidP="00732061">
      <w:pPr>
        <w:spacing w:after="0"/>
        <w:rPr>
          <w:lang w:eastAsia="en-SG"/>
        </w:rPr>
      </w:pPr>
    </w:p>
    <w:p w14:paraId="5498C3EE" w14:textId="4A5C37B9" w:rsidR="00026D3E" w:rsidRDefault="00700E81" w:rsidP="005055D1">
      <w:pPr>
        <w:pStyle w:val="Heading3"/>
        <w:tabs>
          <w:tab w:val="clear" w:pos="1080"/>
          <w:tab w:val="num" w:pos="720"/>
        </w:tabs>
        <w:ind w:left="720"/>
        <w:rPr>
          <w:rFonts w:ascii="Times New Roman" w:hAnsi="Times New Roman"/>
          <w:lang w:eastAsia="en-SG"/>
        </w:rPr>
      </w:pPr>
      <w:r w:rsidRPr="002A206B">
        <w:rPr>
          <w:rFonts w:ascii="Times New Roman" w:hAnsi="Times New Roman"/>
          <w:lang w:eastAsia="en-SG"/>
        </w:rPr>
        <w:t>RA-RNTI calculation</w:t>
      </w:r>
    </w:p>
    <w:p w14:paraId="4C7EEE28" w14:textId="77777777" w:rsidR="007D4C88" w:rsidRPr="002C4A2F" w:rsidRDefault="007D4C88" w:rsidP="007D4C88">
      <w:pPr>
        <w:tabs>
          <w:tab w:val="num" w:pos="1440"/>
        </w:tabs>
        <w:spacing w:after="0"/>
        <w:rPr>
          <w:lang w:val="en-US" w:eastAsia="en-SG"/>
        </w:rPr>
      </w:pPr>
      <w:r>
        <w:rPr>
          <w:lang w:eastAsia="en-SG"/>
        </w:rPr>
        <w:t>The RA-RNTI candidate is calculated based on a RO of the single PRACH transmission according</w:t>
      </w:r>
      <w:r w:rsidRPr="002C4A2F">
        <w:rPr>
          <w:lang w:val="en-US" w:eastAsia="en-SG"/>
        </w:rPr>
        <w:t xml:space="preserve"> to the following equation [</w:t>
      </w:r>
      <w:r w:rsidRPr="002C4A2F">
        <w:rPr>
          <w:lang w:eastAsia="en-SG"/>
        </w:rPr>
        <w:t>TS 38.321]</w:t>
      </w:r>
      <w:r>
        <w:rPr>
          <w:lang w:eastAsia="en-SG"/>
        </w:rPr>
        <w:t xml:space="preserve"> </w:t>
      </w:r>
    </w:p>
    <w:p w14:paraId="3C8342FB" w14:textId="77777777" w:rsidR="007D4C88" w:rsidRPr="002C4A2F" w:rsidRDefault="007D4C88" w:rsidP="007D4C88">
      <w:pPr>
        <w:spacing w:after="0"/>
        <w:jc w:val="center"/>
        <w:rPr>
          <w:lang w:val="en-US" w:eastAsia="en-SG"/>
        </w:rPr>
      </w:pPr>
      <w:r w:rsidRPr="002C4A2F">
        <w:rPr>
          <w:lang w:eastAsia="en-SG"/>
        </w:rPr>
        <w:t xml:space="preserve">RA-RNTI = 1 + </w:t>
      </w:r>
      <w:proofErr w:type="spellStart"/>
      <w:r w:rsidRPr="002C4A2F">
        <w:rPr>
          <w:lang w:eastAsia="en-SG"/>
        </w:rPr>
        <w:t>s_id</w:t>
      </w:r>
      <w:proofErr w:type="spellEnd"/>
      <w:r w:rsidRPr="002C4A2F">
        <w:rPr>
          <w:lang w:eastAsia="en-SG"/>
        </w:rPr>
        <w:t xml:space="preserve"> + 14 × </w:t>
      </w:r>
      <w:proofErr w:type="spellStart"/>
      <w:r w:rsidRPr="002C4A2F">
        <w:rPr>
          <w:lang w:eastAsia="en-SG"/>
        </w:rPr>
        <w:t>t_id</w:t>
      </w:r>
      <w:proofErr w:type="spellEnd"/>
      <w:r w:rsidRPr="002C4A2F">
        <w:rPr>
          <w:lang w:eastAsia="en-SG"/>
        </w:rPr>
        <w:t xml:space="preserve"> + 14 × 80 × </w:t>
      </w:r>
      <w:proofErr w:type="spellStart"/>
      <w:r w:rsidRPr="002C4A2F">
        <w:rPr>
          <w:lang w:eastAsia="en-SG"/>
        </w:rPr>
        <w:t>f_id</w:t>
      </w:r>
      <w:proofErr w:type="spellEnd"/>
      <w:r w:rsidRPr="002C4A2F">
        <w:rPr>
          <w:lang w:eastAsia="en-SG"/>
        </w:rPr>
        <w:t xml:space="preserve"> + 14 × 80 × 8 × </w:t>
      </w:r>
      <w:proofErr w:type="spellStart"/>
      <w:r w:rsidRPr="002C4A2F">
        <w:rPr>
          <w:lang w:eastAsia="en-SG"/>
        </w:rPr>
        <w:t>ul_carrier_id</w:t>
      </w:r>
      <w:proofErr w:type="spellEnd"/>
      <w:r>
        <w:rPr>
          <w:lang w:eastAsia="en-SG"/>
        </w:rPr>
        <w:t xml:space="preserve">, </w:t>
      </w:r>
    </w:p>
    <w:p w14:paraId="12AD77D8" w14:textId="77777777" w:rsidR="007D4C88" w:rsidRDefault="007D4C88" w:rsidP="007D4C88">
      <w:pPr>
        <w:spacing w:after="0"/>
        <w:rPr>
          <w:lang w:eastAsia="en-SG"/>
        </w:rPr>
      </w:pPr>
      <w:r w:rsidRPr="002C4A2F">
        <w:rPr>
          <w:lang w:eastAsia="en-SG"/>
        </w:rPr>
        <w:t xml:space="preserve">where </w:t>
      </w:r>
      <w:proofErr w:type="spellStart"/>
      <w:r w:rsidRPr="002C4A2F">
        <w:rPr>
          <w:lang w:eastAsia="en-SG"/>
        </w:rPr>
        <w:t>s_id</w:t>
      </w:r>
      <w:proofErr w:type="spellEnd"/>
      <w:r w:rsidRPr="002C4A2F">
        <w:rPr>
          <w:lang w:eastAsia="en-SG"/>
        </w:rPr>
        <w:t xml:space="preserve"> is the index of the first OFDM symbol of the PRACH occasion (0 ≤ </w:t>
      </w:r>
      <w:proofErr w:type="spellStart"/>
      <w:r w:rsidRPr="002C4A2F">
        <w:rPr>
          <w:lang w:eastAsia="en-SG"/>
        </w:rPr>
        <w:t>s_id</w:t>
      </w:r>
      <w:proofErr w:type="spellEnd"/>
      <w:r w:rsidRPr="002C4A2F">
        <w:rPr>
          <w:lang w:eastAsia="en-SG"/>
        </w:rPr>
        <w:t xml:space="preserve"> &lt; 14),</w:t>
      </w:r>
      <w:r>
        <w:rPr>
          <w:lang w:val="en-US" w:eastAsia="en-SG"/>
        </w:rPr>
        <w:t xml:space="preserve"> </w:t>
      </w:r>
      <w:proofErr w:type="spellStart"/>
      <w:r w:rsidRPr="002C4A2F">
        <w:rPr>
          <w:lang w:eastAsia="en-SG"/>
        </w:rPr>
        <w:t>t_id</w:t>
      </w:r>
      <w:proofErr w:type="spellEnd"/>
      <w:r w:rsidRPr="002C4A2F">
        <w:rPr>
          <w:lang w:eastAsia="en-SG"/>
        </w:rPr>
        <w:t xml:space="preserve"> is the index of the first slot of the PRACH occasion in a system frame (0 ≤ </w:t>
      </w:r>
      <w:proofErr w:type="spellStart"/>
      <w:r w:rsidRPr="002C4A2F">
        <w:rPr>
          <w:lang w:eastAsia="en-SG"/>
        </w:rPr>
        <w:t>t_id</w:t>
      </w:r>
      <w:proofErr w:type="spellEnd"/>
      <w:r w:rsidRPr="002C4A2F">
        <w:rPr>
          <w:lang w:eastAsia="en-SG"/>
        </w:rPr>
        <w:t xml:space="preserve"> &lt; 80),</w:t>
      </w:r>
      <w:r>
        <w:rPr>
          <w:lang w:eastAsia="en-SG"/>
        </w:rPr>
        <w:t xml:space="preserve"> </w:t>
      </w:r>
      <w:proofErr w:type="spellStart"/>
      <w:r w:rsidRPr="002C4A2F">
        <w:rPr>
          <w:lang w:eastAsia="en-SG"/>
        </w:rPr>
        <w:t>f_id</w:t>
      </w:r>
      <w:proofErr w:type="spellEnd"/>
      <w:r w:rsidRPr="002C4A2F">
        <w:rPr>
          <w:lang w:eastAsia="en-SG"/>
        </w:rPr>
        <w:t xml:space="preserve"> is the index of the PRACH occasion in the frequency domain (0 ≤ </w:t>
      </w:r>
      <w:proofErr w:type="spellStart"/>
      <w:r w:rsidRPr="002C4A2F">
        <w:rPr>
          <w:lang w:eastAsia="en-SG"/>
        </w:rPr>
        <w:t>f_id</w:t>
      </w:r>
      <w:proofErr w:type="spellEnd"/>
      <w:r w:rsidRPr="002C4A2F">
        <w:rPr>
          <w:lang w:eastAsia="en-SG"/>
        </w:rPr>
        <w:t xml:space="preserve"> &lt; 8), and </w:t>
      </w:r>
      <w:proofErr w:type="spellStart"/>
      <w:r w:rsidRPr="002C4A2F">
        <w:rPr>
          <w:lang w:eastAsia="en-SG"/>
        </w:rPr>
        <w:t>ul_carrier_id</w:t>
      </w:r>
      <w:proofErr w:type="spellEnd"/>
      <w:r w:rsidRPr="002C4A2F">
        <w:rPr>
          <w:lang w:eastAsia="en-SG"/>
        </w:rPr>
        <w:t xml:space="preserve"> is the UL carrier used for PRACH preamble transmission (0 for NUL carrier, and 1 for SUL carrier).</w:t>
      </w:r>
      <w:r>
        <w:rPr>
          <w:lang w:eastAsia="en-SG"/>
        </w:rPr>
        <w:t xml:space="preserve"> The design of RA-RNTI is related to the corresponding RAR window.</w:t>
      </w:r>
    </w:p>
    <w:p w14:paraId="03DCE662" w14:textId="77777777" w:rsidR="007D4C88" w:rsidRDefault="007D4C88" w:rsidP="00E57053">
      <w:pPr>
        <w:widowControl w:val="0"/>
        <w:spacing w:after="0"/>
        <w:rPr>
          <w:lang w:eastAsia="en-SG"/>
        </w:rPr>
      </w:pPr>
    </w:p>
    <w:p w14:paraId="1E0B2BE7" w14:textId="425BFF20" w:rsidR="00ED59D4" w:rsidRDefault="001A48E7" w:rsidP="00E57053">
      <w:pPr>
        <w:widowControl w:val="0"/>
        <w:spacing w:after="0"/>
        <w:rPr>
          <w:rFonts w:eastAsia="SimSun"/>
          <w:szCs w:val="21"/>
        </w:rPr>
      </w:pPr>
      <w:r>
        <w:rPr>
          <w:lang w:eastAsia="en-SG"/>
        </w:rPr>
        <w:t>Regarding RAR window</w:t>
      </w:r>
      <w:r w:rsidR="00915ED4">
        <w:rPr>
          <w:lang w:eastAsia="en-SG"/>
        </w:rPr>
        <w:t xml:space="preserve"> for a multi-PRACH transmission</w:t>
      </w:r>
      <w:r>
        <w:rPr>
          <w:lang w:eastAsia="en-SG"/>
        </w:rPr>
        <w:t xml:space="preserve">, it has been agreed in RAN1#112-bis meeting that </w:t>
      </w:r>
      <w:r w:rsidR="00915ED4">
        <w:rPr>
          <w:lang w:eastAsia="en-SG"/>
        </w:rPr>
        <w:t xml:space="preserve">a </w:t>
      </w:r>
      <w:r w:rsidR="00915ED4" w:rsidRPr="00D24C00">
        <w:rPr>
          <w:rFonts w:eastAsia="SimSun"/>
          <w:szCs w:val="21"/>
        </w:rPr>
        <w:t>starting point of RAR window is after the last symbol of the last valid RO in the RO group corresponding to the multiple PRACH transmissions</w:t>
      </w:r>
      <w:r w:rsidR="00915ED4">
        <w:rPr>
          <w:rFonts w:eastAsia="SimSun"/>
          <w:szCs w:val="21"/>
        </w:rPr>
        <w:t xml:space="preserve">, wherein the </w:t>
      </w:r>
      <w:r w:rsidR="00915ED4" w:rsidRPr="00FB7EEF">
        <w:rPr>
          <w:rFonts w:eastAsia="SimSun"/>
          <w:szCs w:val="21"/>
        </w:rPr>
        <w:t>last valid RO is irrespective of whether the PRACH transmission on the last valid RO in the RO group is dropped or not</w:t>
      </w:r>
      <w:r w:rsidR="00A0260B">
        <w:rPr>
          <w:rFonts w:eastAsia="SimSun"/>
          <w:szCs w:val="21"/>
        </w:rPr>
        <w:t xml:space="preserve">. It is shown in the following agreement. </w:t>
      </w:r>
    </w:p>
    <w:p w14:paraId="5E574743" w14:textId="77777777" w:rsidR="00837D07" w:rsidRDefault="00837D07" w:rsidP="00E57053">
      <w:pPr>
        <w:widowControl w:val="0"/>
        <w:spacing w:after="0"/>
        <w:rPr>
          <w:lang w:eastAsia="en-SG"/>
        </w:rPr>
      </w:pPr>
    </w:p>
    <w:tbl>
      <w:tblPr>
        <w:tblStyle w:val="TableGrid"/>
        <w:tblW w:w="0" w:type="auto"/>
        <w:tblLook w:val="04A0" w:firstRow="1" w:lastRow="0" w:firstColumn="1" w:lastColumn="0" w:noHBand="0" w:noVBand="1"/>
      </w:tblPr>
      <w:tblGrid>
        <w:gridCol w:w="9967"/>
      </w:tblGrid>
      <w:tr w:rsidR="00FB7EEF" w14:paraId="7007B62F" w14:textId="77777777" w:rsidTr="00FB7EEF">
        <w:tc>
          <w:tcPr>
            <w:tcW w:w="9967" w:type="dxa"/>
          </w:tcPr>
          <w:p w14:paraId="72E51917" w14:textId="77777777" w:rsidR="00FB7EEF" w:rsidRPr="00D24C00" w:rsidRDefault="00FB7EEF" w:rsidP="00FB7EEF">
            <w:pPr>
              <w:spacing w:after="0"/>
              <w:rPr>
                <w:rFonts w:eastAsia="SimSun"/>
                <w:szCs w:val="21"/>
                <w:highlight w:val="green"/>
              </w:rPr>
            </w:pPr>
            <w:r w:rsidRPr="00D24C00">
              <w:rPr>
                <w:rFonts w:eastAsia="SimSun"/>
                <w:szCs w:val="21"/>
                <w:highlight w:val="green"/>
              </w:rPr>
              <w:t>Agreement</w:t>
            </w:r>
          </w:p>
          <w:p w14:paraId="5A007679" w14:textId="77777777" w:rsidR="00FB7EEF" w:rsidRPr="00D24C00" w:rsidRDefault="00FB7EEF" w:rsidP="00FB7EEF">
            <w:pPr>
              <w:spacing w:after="0"/>
              <w:rPr>
                <w:rFonts w:eastAsia="SimSun"/>
                <w:szCs w:val="21"/>
              </w:rPr>
            </w:pPr>
            <w:r w:rsidRPr="00D24C00">
              <w:rPr>
                <w:rFonts w:eastAsia="SimSun"/>
                <w:szCs w:val="21"/>
              </w:rPr>
              <w:t>The starting point of RAR window is after the last symbol of the last valid RO in the RO group corresponding to the multiple PRACH transmissions.</w:t>
            </w:r>
          </w:p>
          <w:p w14:paraId="5ECDE82E" w14:textId="77777777" w:rsidR="00FB7EEF" w:rsidRPr="00FB7EEF" w:rsidRDefault="00FB7EEF" w:rsidP="00FB7EEF">
            <w:pPr>
              <w:pStyle w:val="ListParagraph"/>
              <w:numPr>
                <w:ilvl w:val="0"/>
                <w:numId w:val="32"/>
              </w:numPr>
              <w:spacing w:after="0"/>
              <w:ind w:leftChars="0"/>
              <w:rPr>
                <w:rFonts w:eastAsia="SimSun"/>
                <w:szCs w:val="21"/>
              </w:rPr>
            </w:pPr>
            <w:r w:rsidRPr="00FB7EEF">
              <w:rPr>
                <w:rFonts w:eastAsia="SimSun"/>
                <w:szCs w:val="21"/>
              </w:rPr>
              <w:t>Note: Valid RO(s) refers to what is defined in existing specification, i.e., Section 8.1 in TS 38.213.</w:t>
            </w:r>
          </w:p>
          <w:p w14:paraId="36FF024B" w14:textId="55262C1A" w:rsidR="00FB7EEF" w:rsidRPr="00FB7EEF" w:rsidRDefault="00FB7EEF" w:rsidP="00FB7EEF">
            <w:pPr>
              <w:pStyle w:val="ListParagraph"/>
              <w:numPr>
                <w:ilvl w:val="0"/>
                <w:numId w:val="32"/>
              </w:numPr>
              <w:spacing w:after="0"/>
              <w:ind w:leftChars="0"/>
              <w:rPr>
                <w:rFonts w:eastAsia="SimSun"/>
                <w:szCs w:val="21"/>
              </w:rPr>
            </w:pPr>
            <w:r w:rsidRPr="00FB7EEF">
              <w:rPr>
                <w:rFonts w:eastAsia="SimSun"/>
                <w:szCs w:val="21"/>
              </w:rPr>
              <w:t>Note: The last valid RO is irrespective of whether the PRACH transmission on the last valid RO in the RO group is dropped or not</w:t>
            </w:r>
          </w:p>
        </w:tc>
      </w:tr>
    </w:tbl>
    <w:p w14:paraId="56DDA29D" w14:textId="77777777" w:rsidR="00FB7EEF" w:rsidRDefault="00FB7EEF" w:rsidP="00E57053">
      <w:pPr>
        <w:widowControl w:val="0"/>
        <w:spacing w:after="0"/>
        <w:rPr>
          <w:lang w:eastAsia="en-SG"/>
        </w:rPr>
      </w:pPr>
    </w:p>
    <w:p w14:paraId="0BB91431" w14:textId="01BA704C" w:rsidR="00471B99" w:rsidRDefault="00CE4F77" w:rsidP="00471B99">
      <w:pPr>
        <w:widowControl w:val="0"/>
        <w:spacing w:after="0"/>
        <w:jc w:val="both"/>
        <w:rPr>
          <w:lang w:eastAsia="en-SG"/>
        </w:rPr>
      </w:pPr>
      <w:r>
        <w:rPr>
          <w:lang w:eastAsia="en-SG"/>
        </w:rPr>
        <w:t xml:space="preserve">With such progress in RAN1, </w:t>
      </w:r>
      <w:r w:rsidR="009B6BEC">
        <w:rPr>
          <w:lang w:eastAsia="en-SG"/>
        </w:rPr>
        <w:t xml:space="preserve">we </w:t>
      </w:r>
      <w:r w:rsidR="00471B99">
        <w:rPr>
          <w:lang w:eastAsia="en-SG"/>
        </w:rPr>
        <w:t>propose that t</w:t>
      </w:r>
      <w:r w:rsidR="00471B99" w:rsidRPr="00471B99">
        <w:rPr>
          <w:lang w:eastAsia="en-SG"/>
        </w:rPr>
        <w:t>he corresponding RA-RNTI is calculated based on last valid RO, regardless of that it is dropped or not</w:t>
      </w:r>
      <w:r w:rsidR="00CA78D2">
        <w:rPr>
          <w:lang w:eastAsia="en-SG"/>
        </w:rPr>
        <w:t xml:space="preserve">, to </w:t>
      </w:r>
      <w:r w:rsidR="0033326E" w:rsidRPr="00892D20">
        <w:rPr>
          <w:lang w:eastAsia="en-SG"/>
        </w:rPr>
        <w:t>achiev</w:t>
      </w:r>
      <w:r w:rsidR="00CA78D2">
        <w:rPr>
          <w:lang w:eastAsia="en-SG"/>
        </w:rPr>
        <w:t>e</w:t>
      </w:r>
      <w:r w:rsidR="0033326E" w:rsidRPr="00892D20">
        <w:rPr>
          <w:lang w:eastAsia="en-SG"/>
        </w:rPr>
        <w:t xml:space="preserve"> </w:t>
      </w:r>
      <w:r w:rsidR="0033326E" w:rsidRPr="00FE4F88">
        <w:rPr>
          <w:lang w:val="en-US" w:eastAsia="ja-JP"/>
        </w:rPr>
        <w:t xml:space="preserve">a combined detection of </w:t>
      </w:r>
      <w:r w:rsidR="0033326E">
        <w:rPr>
          <w:lang w:val="en-US" w:eastAsia="ja-JP"/>
        </w:rPr>
        <w:t>a</w:t>
      </w:r>
      <w:r w:rsidR="0033326E" w:rsidRPr="00FE4F88">
        <w:rPr>
          <w:lang w:val="en-US" w:eastAsia="ja-JP"/>
        </w:rPr>
        <w:t xml:space="preserve"> multi-PRACH transmission</w:t>
      </w:r>
      <w:r w:rsidR="00471B99" w:rsidRPr="00471B99">
        <w:rPr>
          <w:lang w:eastAsia="en-SG"/>
        </w:rPr>
        <w:t>.</w:t>
      </w:r>
    </w:p>
    <w:p w14:paraId="3CCA9D2D" w14:textId="43FC9533" w:rsidR="00471B99" w:rsidRDefault="00471B99" w:rsidP="00471B99">
      <w:pPr>
        <w:widowControl w:val="0"/>
        <w:spacing w:after="0"/>
        <w:jc w:val="both"/>
        <w:rPr>
          <w:lang w:eastAsia="en-SG"/>
        </w:rPr>
      </w:pPr>
    </w:p>
    <w:p w14:paraId="4BF494CD" w14:textId="6A8DA227" w:rsidR="00471B99" w:rsidRPr="00B7348B" w:rsidRDefault="00471B99" w:rsidP="00471B99">
      <w:pPr>
        <w:widowControl w:val="0"/>
        <w:spacing w:after="0"/>
        <w:jc w:val="both"/>
        <w:rPr>
          <w:b/>
          <w:bCs/>
          <w:lang w:eastAsia="en-SG"/>
        </w:rPr>
      </w:pPr>
      <w:r w:rsidRPr="00B7348B">
        <w:rPr>
          <w:rFonts w:eastAsia="DengXian"/>
          <w:b/>
          <w:bCs/>
        </w:rPr>
        <w:t xml:space="preserve">Proposal </w:t>
      </w:r>
      <w:r w:rsidR="006C65C8">
        <w:rPr>
          <w:rFonts w:eastAsia="DengXian"/>
          <w:b/>
          <w:bCs/>
        </w:rPr>
        <w:t>6</w:t>
      </w:r>
      <w:r w:rsidRPr="00B7348B">
        <w:rPr>
          <w:rFonts w:eastAsia="DengXian"/>
          <w:b/>
          <w:bCs/>
        </w:rPr>
        <w:t>:</w:t>
      </w:r>
      <w:r w:rsidR="00B7348B" w:rsidRPr="00B7348B">
        <w:rPr>
          <w:b/>
          <w:bCs/>
          <w:lang w:eastAsia="en-SG"/>
        </w:rPr>
        <w:t xml:space="preserve"> For a multi-PRACH transmission, the corresponding RA-RNTI is calculated based on last valid RO, regardless of that it is dropped or not</w:t>
      </w:r>
      <w:r w:rsidR="00B7348B">
        <w:rPr>
          <w:b/>
          <w:bCs/>
          <w:lang w:eastAsia="en-SG"/>
        </w:rPr>
        <w:t>.</w:t>
      </w:r>
    </w:p>
    <w:p w14:paraId="5ACCB3AF" w14:textId="0198D5DE" w:rsidR="004A58E1" w:rsidRDefault="004A58E1" w:rsidP="00E57053">
      <w:pPr>
        <w:widowControl w:val="0"/>
        <w:spacing w:after="0"/>
        <w:jc w:val="both"/>
        <w:rPr>
          <w:lang w:eastAsia="en-SG"/>
        </w:rPr>
      </w:pPr>
    </w:p>
    <w:p w14:paraId="698989CF" w14:textId="5DD68A6C" w:rsidR="005055D1" w:rsidRDefault="005055D1" w:rsidP="005055D1">
      <w:pPr>
        <w:pStyle w:val="Heading3"/>
        <w:tabs>
          <w:tab w:val="clear" w:pos="1080"/>
          <w:tab w:val="num" w:pos="720"/>
        </w:tabs>
        <w:ind w:left="720"/>
        <w:rPr>
          <w:rFonts w:ascii="Times New Roman" w:hAnsi="Times New Roman"/>
          <w:lang w:eastAsia="en-SG"/>
        </w:rPr>
      </w:pPr>
      <w:r w:rsidRPr="005055D1">
        <w:rPr>
          <w:rFonts w:ascii="Times New Roman" w:hAnsi="Times New Roman" w:hint="eastAsia"/>
          <w:lang w:eastAsia="en-SG"/>
        </w:rPr>
        <w:t>Power control and retransmission</w:t>
      </w:r>
    </w:p>
    <w:p w14:paraId="0A892AB4" w14:textId="2EF3646D" w:rsidR="00F4099A" w:rsidRPr="005055D1" w:rsidRDefault="00A21AC0" w:rsidP="00F4099A">
      <w:pPr>
        <w:rPr>
          <w:lang w:eastAsia="en-SG"/>
        </w:rPr>
      </w:pPr>
      <w:r>
        <w:rPr>
          <w:lang w:eastAsia="en-SG"/>
        </w:rPr>
        <w:t xml:space="preserve">Regarding power control aspect for a multi-PRACH transmission, </w:t>
      </w:r>
      <w:r w:rsidR="00CB2426">
        <w:rPr>
          <w:lang w:eastAsia="en-SG"/>
        </w:rPr>
        <w:t>it has been discussed</w:t>
      </w:r>
      <w:r w:rsidR="008C7196">
        <w:rPr>
          <w:lang w:eastAsia="en-SG"/>
        </w:rPr>
        <w:t xml:space="preserve"> in RAN1#112-bis-e</w:t>
      </w:r>
      <w:r w:rsidR="00CB2426">
        <w:rPr>
          <w:lang w:eastAsia="en-SG"/>
        </w:rPr>
        <w:t xml:space="preserve"> as shown in the following cases with options and alternatives</w:t>
      </w:r>
      <w:r w:rsidR="008C7196">
        <w:rPr>
          <w:lang w:eastAsia="en-SG"/>
        </w:rPr>
        <w:t xml:space="preserve"> [2].</w:t>
      </w:r>
    </w:p>
    <w:tbl>
      <w:tblPr>
        <w:tblStyle w:val="TableGrid"/>
        <w:tblW w:w="0" w:type="auto"/>
        <w:tblLook w:val="04A0" w:firstRow="1" w:lastRow="0" w:firstColumn="1" w:lastColumn="0" w:noHBand="0" w:noVBand="1"/>
      </w:tblPr>
      <w:tblGrid>
        <w:gridCol w:w="9967"/>
      </w:tblGrid>
      <w:tr w:rsidR="008C0A5F" w:rsidRPr="00F4099A" w14:paraId="06A28E94" w14:textId="77777777" w:rsidTr="008C0A5F">
        <w:tc>
          <w:tcPr>
            <w:tcW w:w="9967" w:type="dxa"/>
          </w:tcPr>
          <w:p w14:paraId="25447226" w14:textId="77777777" w:rsidR="008C0A5F" w:rsidRPr="00F4099A" w:rsidRDefault="008C0A5F" w:rsidP="008C0A5F">
            <w:pPr>
              <w:pStyle w:val="ListParagraph"/>
              <w:numPr>
                <w:ilvl w:val="0"/>
                <w:numId w:val="30"/>
              </w:numPr>
              <w:autoSpaceDE w:val="0"/>
              <w:autoSpaceDN w:val="0"/>
              <w:adjustRightInd w:val="0"/>
              <w:snapToGrid w:val="0"/>
              <w:spacing w:after="0"/>
              <w:ind w:leftChars="0"/>
              <w:jc w:val="both"/>
              <w:rPr>
                <w:color w:val="000000"/>
              </w:rPr>
            </w:pPr>
            <w:r w:rsidRPr="00F4099A">
              <w:t xml:space="preserve">Case 1: Single PRACH transmission is determined </w:t>
            </w:r>
            <w:r w:rsidRPr="00F4099A">
              <w:rPr>
                <w:color w:val="000000"/>
              </w:rPr>
              <w:t>for the first RACH attempt based on SSB-RSRP threshold(s)</w:t>
            </w:r>
            <w:r w:rsidRPr="00F4099A">
              <w:rPr>
                <w:rFonts w:hint="eastAsia"/>
                <w:color w:val="000000"/>
                <w:lang w:eastAsia="zh-CN"/>
              </w:rPr>
              <w:t>,</w:t>
            </w:r>
            <w:r w:rsidRPr="00F4099A">
              <w:rPr>
                <w:color w:val="000000"/>
                <w:lang w:eastAsia="zh-CN"/>
              </w:rPr>
              <w:t xml:space="preserve"> power ramping is applied between </w:t>
            </w:r>
            <w:r w:rsidRPr="00F4099A">
              <w:rPr>
                <w:rFonts w:hint="eastAsia"/>
                <w:color w:val="000000"/>
                <w:lang w:eastAsia="zh-CN"/>
              </w:rPr>
              <w:t>RACH</w:t>
            </w:r>
            <w:r w:rsidRPr="00F4099A">
              <w:rPr>
                <w:color w:val="000000"/>
                <w:lang w:eastAsia="zh-CN"/>
              </w:rPr>
              <w:t xml:space="preserve"> attempts.</w:t>
            </w:r>
          </w:p>
          <w:p w14:paraId="4DDBDFFD" w14:textId="77777777" w:rsidR="008C0A5F" w:rsidRPr="00F4099A" w:rsidRDefault="008C0A5F" w:rsidP="008C0A5F">
            <w:pPr>
              <w:pStyle w:val="ListParagraph"/>
              <w:numPr>
                <w:ilvl w:val="1"/>
                <w:numId w:val="30"/>
              </w:numPr>
              <w:autoSpaceDE w:val="0"/>
              <w:autoSpaceDN w:val="0"/>
              <w:adjustRightInd w:val="0"/>
              <w:snapToGrid w:val="0"/>
              <w:spacing w:after="0"/>
              <w:ind w:leftChars="0"/>
              <w:jc w:val="both"/>
              <w:rPr>
                <w:color w:val="000000"/>
                <w:lang w:eastAsia="zh-CN"/>
              </w:rPr>
            </w:pPr>
            <w:r w:rsidRPr="00F4099A">
              <w:rPr>
                <w:color w:val="000000"/>
                <w:lang w:eastAsia="zh-CN"/>
              </w:rPr>
              <w:t>Option 1: The number of PRACH transmission in RACH re-attempts is not increased, regardless of whether the maximum transmission power is reached or not.</w:t>
            </w:r>
          </w:p>
          <w:p w14:paraId="072CD1FE" w14:textId="77777777" w:rsidR="008C0A5F" w:rsidRPr="00F4099A" w:rsidRDefault="008C0A5F" w:rsidP="008C0A5F">
            <w:pPr>
              <w:pStyle w:val="ListParagraph"/>
              <w:numPr>
                <w:ilvl w:val="1"/>
                <w:numId w:val="30"/>
              </w:numPr>
              <w:autoSpaceDE w:val="0"/>
              <w:autoSpaceDN w:val="0"/>
              <w:adjustRightInd w:val="0"/>
              <w:snapToGrid w:val="0"/>
              <w:spacing w:after="0"/>
              <w:ind w:leftChars="0"/>
              <w:jc w:val="both"/>
              <w:rPr>
                <w:color w:val="000000"/>
                <w:lang w:eastAsia="zh-CN"/>
              </w:rPr>
            </w:pPr>
            <w:r w:rsidRPr="00F4099A">
              <w:rPr>
                <w:rFonts w:hint="eastAsia"/>
                <w:color w:val="000000"/>
                <w:lang w:eastAsia="zh-CN"/>
              </w:rPr>
              <w:t>O</w:t>
            </w:r>
            <w:r w:rsidRPr="00F4099A">
              <w:rPr>
                <w:color w:val="000000"/>
                <w:lang w:eastAsia="zh-CN"/>
              </w:rPr>
              <w:t>ption 2: The number of multiple PRACH transmissions in RACH re-attempts can be increased based on some condition.</w:t>
            </w:r>
          </w:p>
          <w:p w14:paraId="5D80B205" w14:textId="77777777" w:rsidR="008C0A5F" w:rsidRPr="00F4099A" w:rsidRDefault="008C0A5F" w:rsidP="008C0A5F">
            <w:pPr>
              <w:pStyle w:val="ListParagraph"/>
              <w:numPr>
                <w:ilvl w:val="0"/>
                <w:numId w:val="41"/>
              </w:numPr>
              <w:autoSpaceDE w:val="0"/>
              <w:autoSpaceDN w:val="0"/>
              <w:adjustRightInd w:val="0"/>
              <w:snapToGrid w:val="0"/>
              <w:spacing w:after="0"/>
              <w:ind w:leftChars="0"/>
              <w:jc w:val="both"/>
              <w:rPr>
                <w:rFonts w:eastAsia="Times New Roman"/>
                <w:color w:val="000000"/>
                <w:lang w:eastAsia="zh-CN"/>
              </w:rPr>
            </w:pPr>
            <w:r w:rsidRPr="00F4099A">
              <w:rPr>
                <w:rFonts w:eastAsia="Times New Roman" w:hint="eastAsia"/>
                <w:color w:val="000000"/>
                <w:lang w:eastAsia="zh-CN"/>
              </w:rPr>
              <w:lastRenderedPageBreak/>
              <w:t>F</w:t>
            </w:r>
            <w:r w:rsidRPr="00F4099A">
              <w:rPr>
                <w:rFonts w:eastAsia="Times New Roman"/>
                <w:color w:val="000000"/>
                <w:lang w:eastAsia="zh-CN"/>
              </w:rPr>
              <w:t>FS: details.</w:t>
            </w:r>
            <w:r w:rsidRPr="00F4099A">
              <w:rPr>
                <w:color w:val="000000"/>
                <w:lang w:eastAsia="zh-CN"/>
              </w:rPr>
              <w:t xml:space="preserve"> E.g., when the maximum transmission power is reached.</w:t>
            </w:r>
          </w:p>
          <w:p w14:paraId="2D3A653A" w14:textId="77777777" w:rsidR="008C0A5F" w:rsidRPr="00F4099A" w:rsidRDefault="008C0A5F" w:rsidP="008C0A5F">
            <w:pPr>
              <w:pStyle w:val="ListParagraph"/>
              <w:numPr>
                <w:ilvl w:val="0"/>
                <w:numId w:val="30"/>
              </w:numPr>
              <w:autoSpaceDE w:val="0"/>
              <w:autoSpaceDN w:val="0"/>
              <w:adjustRightInd w:val="0"/>
              <w:snapToGrid w:val="0"/>
              <w:spacing w:after="0"/>
              <w:ind w:leftChars="0"/>
              <w:jc w:val="both"/>
              <w:rPr>
                <w:color w:val="000000"/>
              </w:rPr>
            </w:pPr>
            <w:r w:rsidRPr="00F4099A">
              <w:rPr>
                <w:color w:val="000000"/>
              </w:rPr>
              <w:t xml:space="preserve">Case 2: </w:t>
            </w:r>
            <w:r w:rsidRPr="00F4099A">
              <w:rPr>
                <w:rFonts w:hint="eastAsia"/>
                <w:color w:val="000000"/>
              </w:rPr>
              <w:t>M</w:t>
            </w:r>
            <w:r w:rsidRPr="00F4099A">
              <w:rPr>
                <w:color w:val="000000"/>
              </w:rPr>
              <w:t>ultiple PRACH transmissions are determined for the first RACH attempt based on the SSB-</w:t>
            </w:r>
            <w:r w:rsidRPr="00F4099A">
              <w:rPr>
                <w:rFonts w:hint="eastAsia"/>
                <w:color w:val="000000"/>
              </w:rPr>
              <w:t>RSRP</w:t>
            </w:r>
            <w:r w:rsidRPr="00F4099A">
              <w:rPr>
                <w:color w:val="000000"/>
              </w:rPr>
              <w:t xml:space="preserve"> thresholds.</w:t>
            </w:r>
          </w:p>
          <w:p w14:paraId="344A1BC4" w14:textId="77777777" w:rsidR="008C0A5F" w:rsidRPr="00F4099A" w:rsidRDefault="008C0A5F" w:rsidP="008C0A5F">
            <w:pPr>
              <w:pStyle w:val="ListParagraph"/>
              <w:numPr>
                <w:ilvl w:val="1"/>
                <w:numId w:val="30"/>
              </w:numPr>
              <w:autoSpaceDE w:val="0"/>
              <w:autoSpaceDN w:val="0"/>
              <w:adjustRightInd w:val="0"/>
              <w:snapToGrid w:val="0"/>
              <w:spacing w:after="0"/>
              <w:ind w:leftChars="0"/>
              <w:jc w:val="both"/>
              <w:rPr>
                <w:color w:val="000000"/>
                <w:lang w:eastAsia="zh-CN"/>
              </w:rPr>
            </w:pPr>
            <w:r w:rsidRPr="00F4099A">
              <w:rPr>
                <w:color w:val="000000"/>
                <w:lang w:eastAsia="zh-CN"/>
              </w:rPr>
              <w:t xml:space="preserve">Option 1: The maximum transmission power is not compulsorily applied for the first RACH attempt. </w:t>
            </w:r>
          </w:p>
          <w:p w14:paraId="1A1802CD" w14:textId="77777777" w:rsidR="008C0A5F" w:rsidRPr="00F4099A" w:rsidRDefault="008C0A5F" w:rsidP="008C0A5F">
            <w:pPr>
              <w:pStyle w:val="ListParagraph"/>
              <w:numPr>
                <w:ilvl w:val="2"/>
                <w:numId w:val="30"/>
              </w:numPr>
              <w:autoSpaceDE w:val="0"/>
              <w:autoSpaceDN w:val="0"/>
              <w:adjustRightInd w:val="0"/>
              <w:snapToGrid w:val="0"/>
              <w:spacing w:after="0"/>
              <w:ind w:leftChars="0"/>
              <w:jc w:val="both"/>
              <w:rPr>
                <w:lang w:eastAsia="zh-CN"/>
              </w:rPr>
            </w:pPr>
            <w:r w:rsidRPr="00F4099A">
              <w:rPr>
                <w:color w:val="000000"/>
                <w:lang w:eastAsia="zh-CN"/>
              </w:rPr>
              <w:t xml:space="preserve">Alt.1: Power ramping is applied between </w:t>
            </w:r>
            <w:r w:rsidRPr="00F4099A">
              <w:rPr>
                <w:rFonts w:hint="eastAsia"/>
                <w:color w:val="000000"/>
                <w:lang w:eastAsia="zh-CN"/>
              </w:rPr>
              <w:t>RACH</w:t>
            </w:r>
            <w:r w:rsidRPr="00F4099A">
              <w:rPr>
                <w:color w:val="000000"/>
                <w:lang w:eastAsia="zh-CN"/>
              </w:rPr>
              <w:t xml:space="preserve"> attempts, the number of multiple PRACH transmissions in RACH re-attempts is the same as that of first RACH</w:t>
            </w:r>
            <w:r w:rsidRPr="00F4099A">
              <w:rPr>
                <w:lang w:eastAsia="zh-CN"/>
              </w:rPr>
              <w:t xml:space="preserve"> attempt.</w:t>
            </w:r>
          </w:p>
          <w:p w14:paraId="263028B9" w14:textId="77777777" w:rsidR="008C0A5F" w:rsidRPr="00F4099A" w:rsidRDefault="008C0A5F" w:rsidP="008C0A5F">
            <w:pPr>
              <w:pStyle w:val="ListParagraph"/>
              <w:numPr>
                <w:ilvl w:val="2"/>
                <w:numId w:val="30"/>
              </w:numPr>
              <w:autoSpaceDE w:val="0"/>
              <w:autoSpaceDN w:val="0"/>
              <w:adjustRightInd w:val="0"/>
              <w:snapToGrid w:val="0"/>
              <w:spacing w:after="0"/>
              <w:ind w:leftChars="0"/>
              <w:jc w:val="both"/>
              <w:rPr>
                <w:lang w:eastAsia="zh-CN"/>
              </w:rPr>
            </w:pPr>
            <w:r w:rsidRPr="00F4099A">
              <w:rPr>
                <w:lang w:eastAsia="zh-CN"/>
              </w:rPr>
              <w:t>Alt</w:t>
            </w:r>
            <w:r w:rsidRPr="00F4099A">
              <w:t xml:space="preserve">.2: Power ramping is applied between </w:t>
            </w:r>
            <w:r w:rsidRPr="00F4099A">
              <w:rPr>
                <w:rFonts w:hint="eastAsia"/>
              </w:rPr>
              <w:t>RACH</w:t>
            </w:r>
            <w:r w:rsidRPr="00F4099A">
              <w:t xml:space="preserve"> attempts, the number of multiple PRACH transmissions in RACH re-attempts can be increased based on some condition.</w:t>
            </w:r>
          </w:p>
          <w:p w14:paraId="2097082B" w14:textId="77777777" w:rsidR="008C0A5F" w:rsidRPr="00F4099A" w:rsidRDefault="008C0A5F" w:rsidP="008C0A5F">
            <w:pPr>
              <w:pStyle w:val="ListParagraph"/>
              <w:numPr>
                <w:ilvl w:val="3"/>
                <w:numId w:val="30"/>
              </w:numPr>
              <w:autoSpaceDE w:val="0"/>
              <w:autoSpaceDN w:val="0"/>
              <w:adjustRightInd w:val="0"/>
              <w:snapToGrid w:val="0"/>
              <w:spacing w:after="0"/>
              <w:ind w:leftChars="0" w:firstLine="0"/>
              <w:jc w:val="both"/>
              <w:rPr>
                <w:rFonts w:eastAsia="Times New Roman"/>
                <w:lang w:eastAsia="zh-CN"/>
              </w:rPr>
            </w:pPr>
            <w:r w:rsidRPr="00F4099A">
              <w:rPr>
                <w:rFonts w:eastAsia="Times New Roman" w:hint="eastAsia"/>
                <w:lang w:eastAsia="zh-CN"/>
              </w:rPr>
              <w:t>F</w:t>
            </w:r>
            <w:r w:rsidRPr="00F4099A">
              <w:rPr>
                <w:rFonts w:eastAsia="Times New Roman"/>
                <w:lang w:eastAsia="zh-CN"/>
              </w:rPr>
              <w:t xml:space="preserve">FS: details. E.g., when the maximum transmission power is reached </w:t>
            </w:r>
            <w:r w:rsidRPr="00F4099A">
              <w:rPr>
                <w:rFonts w:eastAsia="Times New Roman" w:hint="eastAsia"/>
                <w:lang w:eastAsia="zh-CN"/>
              </w:rPr>
              <w:t>or</w:t>
            </w:r>
            <w:r w:rsidRPr="00F4099A">
              <w:rPr>
                <w:rFonts w:eastAsia="Times New Roman"/>
                <w:lang w:eastAsia="zh-CN"/>
              </w:rPr>
              <w:t xml:space="preserve"> </w:t>
            </w:r>
            <w:r w:rsidRPr="00F4099A">
              <w:t>the maximum number of attempts for current number of PRACH repetitions is reached.</w:t>
            </w:r>
          </w:p>
          <w:p w14:paraId="5D210D9F" w14:textId="77777777" w:rsidR="008C0A5F" w:rsidRPr="00F4099A" w:rsidRDefault="008C0A5F" w:rsidP="008C0A5F">
            <w:pPr>
              <w:pStyle w:val="ListParagraph"/>
              <w:numPr>
                <w:ilvl w:val="1"/>
                <w:numId w:val="30"/>
              </w:numPr>
              <w:autoSpaceDE w:val="0"/>
              <w:autoSpaceDN w:val="0"/>
              <w:adjustRightInd w:val="0"/>
              <w:snapToGrid w:val="0"/>
              <w:spacing w:after="0"/>
              <w:ind w:leftChars="0"/>
              <w:jc w:val="both"/>
              <w:rPr>
                <w:lang w:eastAsia="zh-CN"/>
              </w:rPr>
            </w:pPr>
            <w:r w:rsidRPr="00F4099A">
              <w:rPr>
                <w:lang w:eastAsia="zh-CN"/>
              </w:rPr>
              <w:t>Option 2: The maximum transmission power is compulsorily applied for the first RACH attempt.</w:t>
            </w:r>
          </w:p>
          <w:p w14:paraId="581468D9" w14:textId="77777777" w:rsidR="008C0A5F" w:rsidRPr="00F4099A" w:rsidRDefault="008C0A5F" w:rsidP="008C0A5F">
            <w:pPr>
              <w:pStyle w:val="ListParagraph"/>
              <w:numPr>
                <w:ilvl w:val="2"/>
                <w:numId w:val="30"/>
              </w:numPr>
              <w:autoSpaceDE w:val="0"/>
              <w:autoSpaceDN w:val="0"/>
              <w:adjustRightInd w:val="0"/>
              <w:snapToGrid w:val="0"/>
              <w:spacing w:after="0"/>
              <w:ind w:leftChars="0"/>
              <w:jc w:val="both"/>
              <w:rPr>
                <w:lang w:eastAsia="zh-CN"/>
              </w:rPr>
            </w:pPr>
            <w:r w:rsidRPr="00F4099A">
              <w:rPr>
                <w:lang w:eastAsia="zh-CN"/>
              </w:rPr>
              <w:t>Alt.1: The number of multiple PRACH transmissions in RACH re-attempts is the same as that of first RACH attempt. Power ramping is not needed.</w:t>
            </w:r>
          </w:p>
          <w:p w14:paraId="09D303F8" w14:textId="77777777" w:rsidR="00703565" w:rsidRPr="00F4099A" w:rsidRDefault="008C0A5F" w:rsidP="00703565">
            <w:pPr>
              <w:pStyle w:val="ListParagraph"/>
              <w:numPr>
                <w:ilvl w:val="2"/>
                <w:numId w:val="30"/>
              </w:numPr>
              <w:autoSpaceDE w:val="0"/>
              <w:autoSpaceDN w:val="0"/>
              <w:adjustRightInd w:val="0"/>
              <w:snapToGrid w:val="0"/>
              <w:spacing w:after="0"/>
              <w:ind w:leftChars="0"/>
              <w:jc w:val="both"/>
              <w:rPr>
                <w:lang w:eastAsia="zh-CN"/>
              </w:rPr>
            </w:pPr>
            <w:r w:rsidRPr="00F4099A">
              <w:rPr>
                <w:lang w:eastAsia="zh-CN"/>
              </w:rPr>
              <w:t xml:space="preserve">Alt.2: The number of multiple PRACH transmissions in RACH re-attempts can be increased </w:t>
            </w:r>
            <w:r w:rsidRPr="00F4099A">
              <w:rPr>
                <w:rFonts w:hint="eastAsia"/>
                <w:lang w:eastAsia="zh-CN"/>
              </w:rPr>
              <w:t>based</w:t>
            </w:r>
            <w:r w:rsidRPr="00F4099A">
              <w:rPr>
                <w:lang w:eastAsia="zh-CN"/>
              </w:rPr>
              <w:t xml:space="preserve"> on some condition. Power ramping is not needed.</w:t>
            </w:r>
          </w:p>
          <w:p w14:paraId="223FDA33" w14:textId="2DC77BC8" w:rsidR="008C0A5F" w:rsidRPr="00F4099A" w:rsidRDefault="008C0A5F" w:rsidP="00703565">
            <w:pPr>
              <w:pStyle w:val="ListParagraph"/>
              <w:numPr>
                <w:ilvl w:val="2"/>
                <w:numId w:val="30"/>
              </w:numPr>
              <w:autoSpaceDE w:val="0"/>
              <w:autoSpaceDN w:val="0"/>
              <w:adjustRightInd w:val="0"/>
              <w:snapToGrid w:val="0"/>
              <w:spacing w:after="0"/>
              <w:ind w:leftChars="0"/>
              <w:jc w:val="both"/>
              <w:rPr>
                <w:lang w:eastAsia="zh-CN"/>
              </w:rPr>
            </w:pPr>
            <w:r w:rsidRPr="00F4099A">
              <w:rPr>
                <w:rFonts w:eastAsia="Times New Roman"/>
                <w:lang w:eastAsia="zh-CN"/>
              </w:rPr>
              <w:t>FFS: details</w:t>
            </w:r>
            <w:r w:rsidR="00703565" w:rsidRPr="00F4099A">
              <w:rPr>
                <w:rFonts w:eastAsia="Times New Roman"/>
                <w:lang w:eastAsia="zh-CN"/>
              </w:rPr>
              <w:t>,</w:t>
            </w:r>
            <w:r w:rsidRPr="00F4099A">
              <w:rPr>
                <w:rFonts w:eastAsia="Times New Roman"/>
                <w:lang w:eastAsia="zh-CN"/>
              </w:rPr>
              <w:t xml:space="preserve"> </w:t>
            </w:r>
            <w:r w:rsidR="00703565" w:rsidRPr="00F4099A">
              <w:rPr>
                <w:rFonts w:eastAsia="Times New Roman"/>
                <w:lang w:eastAsia="zh-CN"/>
              </w:rPr>
              <w:t>e</w:t>
            </w:r>
            <w:r w:rsidRPr="00F4099A">
              <w:rPr>
                <w:rFonts w:eastAsia="Times New Roman"/>
                <w:lang w:eastAsia="zh-CN"/>
              </w:rPr>
              <w:t>.g., a smaller power headroom based on an increased power ramping counter, or tolerance zone around the SSB-RSRP threshold(s) is defined to determine whether to increase the number of PRACH transmissions.</w:t>
            </w:r>
          </w:p>
        </w:tc>
      </w:tr>
    </w:tbl>
    <w:p w14:paraId="5F515321" w14:textId="1001C01D" w:rsidR="00DC3E63" w:rsidRDefault="00DC3E63" w:rsidP="00E57053">
      <w:pPr>
        <w:widowControl w:val="0"/>
        <w:spacing w:after="0"/>
        <w:jc w:val="both"/>
        <w:rPr>
          <w:lang w:eastAsia="en-SG"/>
        </w:rPr>
      </w:pPr>
    </w:p>
    <w:p w14:paraId="2E33E470" w14:textId="1D61ABD2" w:rsidR="000A736C" w:rsidRPr="007F3B3D" w:rsidRDefault="00DC35FA" w:rsidP="00927EC8">
      <w:pPr>
        <w:spacing w:after="0"/>
        <w:rPr>
          <w:lang w:eastAsia="en-SG"/>
        </w:rPr>
      </w:pPr>
      <w:r w:rsidRPr="007F3B3D">
        <w:rPr>
          <w:lang w:eastAsia="en-SG"/>
        </w:rPr>
        <w:t>We think that a multi-PRACH transmission is to be used after UE’s transmit power reaches a maximum transmit power. In this case, power ramping is ONLY applied for single PRACH transmission case, and not applied during the multi-PRACH transmission and between PRACH attempts.</w:t>
      </w:r>
      <w:r w:rsidR="002000A7" w:rsidRPr="007F3B3D">
        <w:rPr>
          <w:lang w:eastAsia="en-SG"/>
        </w:rPr>
        <w:t xml:space="preserve"> Possible UE behaviour</w:t>
      </w:r>
      <w:r w:rsidR="006C65C8">
        <w:rPr>
          <w:lang w:eastAsia="en-SG"/>
        </w:rPr>
        <w:t>s</w:t>
      </w:r>
      <w:r w:rsidR="002000A7" w:rsidRPr="007F3B3D">
        <w:rPr>
          <w:lang w:eastAsia="en-SG"/>
        </w:rPr>
        <w:t xml:space="preserve"> could be shown in the following </w:t>
      </w:r>
    </w:p>
    <w:p w14:paraId="73843170" w14:textId="282B4AB4" w:rsidR="002000A7" w:rsidRPr="007F3B3D" w:rsidRDefault="00657A11" w:rsidP="00927EC8">
      <w:pPr>
        <w:pStyle w:val="ListParagraph"/>
        <w:numPr>
          <w:ilvl w:val="0"/>
          <w:numId w:val="42"/>
        </w:numPr>
        <w:spacing w:after="0"/>
        <w:ind w:leftChars="0"/>
        <w:rPr>
          <w:lang w:eastAsia="en-SG"/>
        </w:rPr>
      </w:pPr>
      <w:r w:rsidRPr="007F3B3D">
        <w:rPr>
          <w:lang w:eastAsia="en-SG"/>
        </w:rPr>
        <w:t xml:space="preserve">UE </w:t>
      </w:r>
      <w:r w:rsidR="00EC6E80" w:rsidRPr="007F3B3D">
        <w:rPr>
          <w:lang w:eastAsia="en-SG"/>
        </w:rPr>
        <w:t>attempts a</w:t>
      </w:r>
      <w:r w:rsidRPr="007F3B3D">
        <w:rPr>
          <w:lang w:eastAsia="en-SG"/>
        </w:rPr>
        <w:t xml:space="preserve"> single PRACH transmission until </w:t>
      </w:r>
      <w:r w:rsidR="00E0456F" w:rsidRPr="007F3B3D">
        <w:rPr>
          <w:lang w:eastAsia="en-SG"/>
        </w:rPr>
        <w:t>UE’s</w:t>
      </w:r>
      <w:r w:rsidRPr="007F3B3D">
        <w:rPr>
          <w:lang w:eastAsia="en-SG"/>
        </w:rPr>
        <w:t xml:space="preserve"> transmit power reaches a maximum transmit power. </w:t>
      </w:r>
      <w:r w:rsidR="00E0456F" w:rsidRPr="007F3B3D">
        <w:rPr>
          <w:lang w:eastAsia="en-SG"/>
        </w:rPr>
        <w:t>If it does not receive any response from gNB</w:t>
      </w:r>
      <w:r w:rsidR="00EC6E80" w:rsidRPr="007F3B3D">
        <w:rPr>
          <w:lang w:eastAsia="en-SG"/>
        </w:rPr>
        <w:t xml:space="preserve">, it can attempt </w:t>
      </w:r>
      <w:r w:rsidR="00E0456F" w:rsidRPr="007F3B3D">
        <w:rPr>
          <w:lang w:eastAsia="en-SG"/>
        </w:rPr>
        <w:t>2 PRACH transmissions</w:t>
      </w:r>
      <w:r w:rsidR="00927EC8" w:rsidRPr="007F3B3D">
        <w:rPr>
          <w:lang w:eastAsia="en-SG"/>
        </w:rPr>
        <w:t xml:space="preserve"> =&gt; </w:t>
      </w:r>
      <w:r w:rsidR="00E0456F" w:rsidRPr="007F3B3D">
        <w:rPr>
          <w:lang w:eastAsia="en-SG"/>
        </w:rPr>
        <w:t>4 PRACHs transmissions</w:t>
      </w:r>
      <w:r w:rsidR="00927EC8" w:rsidRPr="007F3B3D">
        <w:rPr>
          <w:lang w:eastAsia="en-SG"/>
        </w:rPr>
        <w:t xml:space="preserve"> =&gt; </w:t>
      </w:r>
      <w:r w:rsidR="00E0456F" w:rsidRPr="007F3B3D">
        <w:rPr>
          <w:lang w:eastAsia="en-SG"/>
        </w:rPr>
        <w:t xml:space="preserve">8 PRACH repetitions </w:t>
      </w:r>
      <w:r w:rsidR="00927EC8" w:rsidRPr="007F3B3D">
        <w:rPr>
          <w:lang w:eastAsia="en-SG"/>
        </w:rPr>
        <w:t xml:space="preserve">subsequentially. </w:t>
      </w:r>
    </w:p>
    <w:p w14:paraId="1C859313" w14:textId="1E97CDA5" w:rsidR="00790B35" w:rsidRPr="007F3B3D" w:rsidRDefault="00790B35" w:rsidP="00927EC8">
      <w:pPr>
        <w:pStyle w:val="ListParagraph"/>
        <w:numPr>
          <w:ilvl w:val="0"/>
          <w:numId w:val="42"/>
        </w:numPr>
        <w:spacing w:after="0"/>
        <w:ind w:leftChars="0"/>
        <w:rPr>
          <w:lang w:eastAsia="en-SG"/>
        </w:rPr>
      </w:pPr>
      <w:r w:rsidRPr="007F3B3D">
        <w:rPr>
          <w:rFonts w:eastAsia="Yu Mincho"/>
          <w:lang w:eastAsia="ja-JP"/>
        </w:rPr>
        <w:t xml:space="preserve">Depending on </w:t>
      </w:r>
      <w:r w:rsidRPr="007F3B3D">
        <w:rPr>
          <w:color w:val="000000"/>
        </w:rPr>
        <w:t>SSB-RSRP threshold(s), a UE is not required to start from</w:t>
      </w:r>
      <w:r w:rsidR="005F64F6" w:rsidRPr="007F3B3D">
        <w:rPr>
          <w:color w:val="000000"/>
        </w:rPr>
        <w:t xml:space="preserve"> a</w:t>
      </w:r>
      <w:r w:rsidRPr="007F3B3D">
        <w:rPr>
          <w:color w:val="000000"/>
        </w:rPr>
        <w:t xml:space="preserve"> single PRACH transmission</w:t>
      </w:r>
      <w:r w:rsidR="005F64F6" w:rsidRPr="007F3B3D">
        <w:rPr>
          <w:color w:val="000000"/>
        </w:rPr>
        <w:t>, it can jump</w:t>
      </w:r>
      <w:r w:rsidRPr="007F3B3D">
        <w:rPr>
          <w:color w:val="000000"/>
        </w:rPr>
        <w:t xml:space="preserve"> to </w:t>
      </w:r>
      <w:r w:rsidR="00CD2B1C" w:rsidRPr="007F3B3D">
        <w:rPr>
          <w:color w:val="000000"/>
        </w:rPr>
        <w:t xml:space="preserve">a </w:t>
      </w:r>
      <w:r w:rsidRPr="007F3B3D">
        <w:rPr>
          <w:color w:val="000000"/>
        </w:rPr>
        <w:t xml:space="preserve">specific </w:t>
      </w:r>
      <w:r w:rsidR="005F64F6" w:rsidRPr="007F3B3D">
        <w:rPr>
          <w:color w:val="000000"/>
        </w:rPr>
        <w:t xml:space="preserve">number of PRACH </w:t>
      </w:r>
      <w:r w:rsidR="00CD2B1C" w:rsidRPr="007F3B3D">
        <w:rPr>
          <w:color w:val="000000"/>
        </w:rPr>
        <w:t>transmission in a multi-PRACH transmission.</w:t>
      </w:r>
    </w:p>
    <w:p w14:paraId="2108FDC2" w14:textId="77777777" w:rsidR="002F4ABF" w:rsidRPr="007F3B3D" w:rsidRDefault="004C4386" w:rsidP="00DC35FA">
      <w:pPr>
        <w:rPr>
          <w:lang w:eastAsia="en-SG"/>
        </w:rPr>
      </w:pPr>
      <w:r w:rsidRPr="007F3B3D">
        <w:rPr>
          <w:lang w:eastAsia="en-SG"/>
        </w:rPr>
        <w:t xml:space="preserve">With such understanding, we </w:t>
      </w:r>
      <w:r w:rsidR="00730535" w:rsidRPr="007F3B3D">
        <w:rPr>
          <w:lang w:eastAsia="en-SG"/>
        </w:rPr>
        <w:t xml:space="preserve">support </w:t>
      </w:r>
      <w:r w:rsidR="00730535" w:rsidRPr="007F3B3D">
        <w:rPr>
          <w:rFonts w:eastAsia="DengXian"/>
          <w:lang w:eastAsia="zh-CN"/>
        </w:rPr>
        <w:t>Alt. 2 in Option 2 in Case 2</w:t>
      </w:r>
      <w:r w:rsidR="00312B8A" w:rsidRPr="007F3B3D">
        <w:rPr>
          <w:rFonts w:eastAsia="DengXian"/>
          <w:lang w:eastAsia="zh-CN"/>
        </w:rPr>
        <w:t>. Hence, we propose</w:t>
      </w:r>
      <w:r w:rsidRPr="007F3B3D">
        <w:rPr>
          <w:lang w:eastAsia="en-SG"/>
        </w:rPr>
        <w:t xml:space="preserve"> the following</w:t>
      </w:r>
      <w:r w:rsidR="00312B8A" w:rsidRPr="007F3B3D">
        <w:rPr>
          <w:lang w:eastAsia="en-SG"/>
        </w:rPr>
        <w:t>.</w:t>
      </w:r>
    </w:p>
    <w:p w14:paraId="48C9D046" w14:textId="5692A508" w:rsidR="004C4386" w:rsidRPr="002029A9" w:rsidRDefault="002F4ABF" w:rsidP="002029A9">
      <w:pPr>
        <w:spacing w:after="0"/>
        <w:rPr>
          <w:b/>
          <w:bCs/>
          <w:lang w:eastAsia="en-SG"/>
        </w:rPr>
      </w:pPr>
      <w:r w:rsidRPr="002029A9">
        <w:rPr>
          <w:b/>
          <w:bCs/>
          <w:lang w:eastAsia="en-SG"/>
        </w:rPr>
        <w:t xml:space="preserve">Proposal </w:t>
      </w:r>
      <w:r w:rsidR="006C65C8">
        <w:rPr>
          <w:b/>
          <w:bCs/>
          <w:lang w:eastAsia="en-SG"/>
        </w:rPr>
        <w:t>7</w:t>
      </w:r>
      <w:r w:rsidRPr="002029A9">
        <w:rPr>
          <w:b/>
          <w:bCs/>
          <w:lang w:eastAsia="en-SG"/>
        </w:rPr>
        <w:t xml:space="preserve">: </w:t>
      </w:r>
      <w:r w:rsidR="004C4386" w:rsidRPr="002029A9">
        <w:rPr>
          <w:b/>
          <w:bCs/>
          <w:lang w:eastAsia="en-SG"/>
        </w:rPr>
        <w:t xml:space="preserve"> </w:t>
      </w:r>
      <w:r w:rsidRPr="002029A9">
        <w:rPr>
          <w:b/>
          <w:bCs/>
          <w:lang w:eastAsia="en-SG"/>
        </w:rPr>
        <w:t xml:space="preserve">Support to </w:t>
      </w:r>
      <w:r w:rsidR="002029A9">
        <w:rPr>
          <w:b/>
          <w:bCs/>
          <w:lang w:eastAsia="en-SG"/>
        </w:rPr>
        <w:t>use</w:t>
      </w:r>
      <w:r w:rsidRPr="002029A9">
        <w:rPr>
          <w:b/>
          <w:bCs/>
          <w:lang w:eastAsia="en-SG"/>
        </w:rPr>
        <w:t xml:space="preserve"> a multi-PRACH transmission after UE’s transmit power reaches a maximum </w:t>
      </w:r>
      <w:r w:rsidR="00FA5F3B">
        <w:rPr>
          <w:b/>
          <w:bCs/>
          <w:lang w:eastAsia="en-SG"/>
        </w:rPr>
        <w:t>value</w:t>
      </w:r>
    </w:p>
    <w:p w14:paraId="7119A223" w14:textId="12C6DF08" w:rsidR="002029A9" w:rsidRDefault="002029A9" w:rsidP="002029A9">
      <w:pPr>
        <w:pStyle w:val="ListParagraph"/>
        <w:numPr>
          <w:ilvl w:val="0"/>
          <w:numId w:val="43"/>
        </w:numPr>
        <w:spacing w:after="0"/>
        <w:ind w:leftChars="0"/>
        <w:rPr>
          <w:b/>
          <w:bCs/>
          <w:lang w:eastAsia="en-SG"/>
        </w:rPr>
      </w:pPr>
      <w:r w:rsidRPr="002029A9">
        <w:rPr>
          <w:b/>
          <w:bCs/>
          <w:lang w:eastAsia="zh-CN"/>
        </w:rPr>
        <w:t xml:space="preserve">The number of multiple PRACH transmissions in RACH re-attempts can be increased </w:t>
      </w:r>
      <w:r w:rsidRPr="002029A9">
        <w:rPr>
          <w:rFonts w:hint="eastAsia"/>
          <w:b/>
          <w:bCs/>
          <w:lang w:eastAsia="zh-CN"/>
        </w:rPr>
        <w:t>based</w:t>
      </w:r>
      <w:r w:rsidRPr="002029A9">
        <w:rPr>
          <w:b/>
          <w:bCs/>
          <w:lang w:eastAsia="zh-CN"/>
        </w:rPr>
        <w:t xml:space="preserve"> on </w:t>
      </w:r>
      <w:r w:rsidR="007B6040">
        <w:rPr>
          <w:b/>
          <w:bCs/>
          <w:lang w:eastAsia="zh-CN"/>
        </w:rPr>
        <w:t>a</w:t>
      </w:r>
      <w:r w:rsidRPr="002029A9">
        <w:rPr>
          <w:b/>
          <w:bCs/>
          <w:lang w:eastAsia="zh-CN"/>
        </w:rPr>
        <w:t xml:space="preserve"> condition. Power ramping is not needed</w:t>
      </w:r>
      <w:r w:rsidR="007B6040">
        <w:rPr>
          <w:b/>
          <w:bCs/>
          <w:lang w:eastAsia="zh-CN"/>
        </w:rPr>
        <w:t>.</w:t>
      </w:r>
    </w:p>
    <w:p w14:paraId="7266FC1C" w14:textId="67C5ECC7" w:rsidR="007B6040" w:rsidRPr="002029A9" w:rsidRDefault="007B6040" w:rsidP="002029A9">
      <w:pPr>
        <w:pStyle w:val="ListParagraph"/>
        <w:numPr>
          <w:ilvl w:val="0"/>
          <w:numId w:val="43"/>
        </w:numPr>
        <w:spacing w:after="0"/>
        <w:ind w:leftChars="0"/>
        <w:rPr>
          <w:b/>
          <w:bCs/>
          <w:lang w:eastAsia="zh-CN"/>
        </w:rPr>
      </w:pPr>
      <w:r w:rsidRPr="007B6040">
        <w:rPr>
          <w:b/>
          <w:bCs/>
          <w:lang w:eastAsia="zh-CN"/>
        </w:rPr>
        <w:t xml:space="preserve">FFS: </w:t>
      </w:r>
      <w:r>
        <w:rPr>
          <w:b/>
          <w:bCs/>
          <w:lang w:eastAsia="zh-CN"/>
        </w:rPr>
        <w:t>D</w:t>
      </w:r>
      <w:r w:rsidRPr="007B6040">
        <w:rPr>
          <w:b/>
          <w:bCs/>
          <w:lang w:eastAsia="zh-CN"/>
        </w:rPr>
        <w:t>etails</w:t>
      </w:r>
      <w:r w:rsidR="00BB163A">
        <w:rPr>
          <w:b/>
          <w:bCs/>
          <w:lang w:eastAsia="zh-CN"/>
        </w:rPr>
        <w:t>.</w:t>
      </w:r>
    </w:p>
    <w:p w14:paraId="541EF3CD" w14:textId="77777777" w:rsidR="00CD2B1C" w:rsidRDefault="00CD2B1C" w:rsidP="00DC35FA">
      <w:pPr>
        <w:rPr>
          <w:lang w:eastAsia="en-SG"/>
        </w:rPr>
      </w:pPr>
    </w:p>
    <w:p w14:paraId="4B1B487A" w14:textId="1F1209B5" w:rsidR="00F8121C" w:rsidRPr="00F1403F" w:rsidRDefault="00A3457F" w:rsidP="005055D1">
      <w:pPr>
        <w:pStyle w:val="Heading3"/>
        <w:tabs>
          <w:tab w:val="clear" w:pos="1080"/>
          <w:tab w:val="num" w:pos="720"/>
        </w:tabs>
        <w:ind w:left="720"/>
        <w:rPr>
          <w:rFonts w:ascii="Times New Roman" w:hAnsi="Times New Roman"/>
          <w:lang w:eastAsia="en-SG"/>
        </w:rPr>
      </w:pPr>
      <w:r w:rsidRPr="00F1403F">
        <w:rPr>
          <w:rFonts w:ascii="Times New Roman" w:hAnsi="Times New Roman"/>
          <w:lang w:eastAsia="en-SG"/>
        </w:rPr>
        <w:t xml:space="preserve">Interaction between </w:t>
      </w:r>
      <w:r w:rsidR="0093372E" w:rsidRPr="00F1403F">
        <w:rPr>
          <w:rFonts w:ascii="Times New Roman" w:hAnsi="Times New Roman"/>
          <w:lang w:eastAsia="en-SG"/>
        </w:rPr>
        <w:t>multi-</w:t>
      </w:r>
      <w:r w:rsidRPr="00F1403F">
        <w:rPr>
          <w:rFonts w:ascii="Times New Roman" w:hAnsi="Times New Roman"/>
          <w:lang w:eastAsia="en-SG"/>
        </w:rPr>
        <w:t xml:space="preserve">PRACH </w:t>
      </w:r>
      <w:r w:rsidR="0093372E" w:rsidRPr="00F1403F">
        <w:rPr>
          <w:rFonts w:ascii="Times New Roman" w:hAnsi="Times New Roman"/>
          <w:lang w:eastAsia="en-SG"/>
        </w:rPr>
        <w:t xml:space="preserve">transmission </w:t>
      </w:r>
      <w:r w:rsidRPr="00F1403F">
        <w:rPr>
          <w:rFonts w:ascii="Times New Roman" w:hAnsi="Times New Roman"/>
          <w:lang w:eastAsia="en-SG"/>
        </w:rPr>
        <w:t>and Msg3 repetition</w:t>
      </w:r>
    </w:p>
    <w:p w14:paraId="64EDEB06" w14:textId="2E4DAB91" w:rsidR="00CC7305" w:rsidRPr="00F1403F" w:rsidRDefault="00CC7305" w:rsidP="00EB27C8">
      <w:pPr>
        <w:spacing w:after="0"/>
        <w:rPr>
          <w:lang w:val="en-US" w:eastAsia="ja-JP"/>
        </w:rPr>
      </w:pPr>
      <w:r w:rsidRPr="00F1403F">
        <w:rPr>
          <w:lang w:val="en-US" w:eastAsia="ja-JP"/>
        </w:rPr>
        <w:t xml:space="preserve">In Rel.17, Msg.3 PUSCH repetition is supported. For requesting Msg3 repetition, the separate PRACH resources are used, and a UE selects one of them based on the RSRP of the downlink pathloss reference (i.e., RSRP is less than </w:t>
      </w:r>
      <w:r w:rsidRPr="00F1403F">
        <w:rPr>
          <w:i/>
          <w:iCs/>
          <w:lang w:val="en-US" w:eastAsia="ja-JP"/>
        </w:rPr>
        <w:t>rsrp-ThresholdMsg3</w:t>
      </w:r>
      <w:r w:rsidRPr="00F1403F">
        <w:rPr>
          <w:lang w:val="en-US" w:eastAsia="ja-JP"/>
        </w:rPr>
        <w:t xml:space="preserve"> or not). Since Msg.3 is more coverage bottleneck channel than PRACH, when multi-PRACH transmission is triggered for the CBRA, the typical subsequent operation is that Msg3 repetition would also be required to be applied</w:t>
      </w:r>
      <w:r w:rsidR="00427202">
        <w:rPr>
          <w:lang w:val="en-US" w:eastAsia="ja-JP"/>
        </w:rPr>
        <w:t xml:space="preserve"> (</w:t>
      </w:r>
      <w:r w:rsidR="00CD156F">
        <w:rPr>
          <w:lang w:val="en-US" w:eastAsia="ja-JP"/>
        </w:rPr>
        <w:t xml:space="preserve">e.g., </w:t>
      </w:r>
      <w:r w:rsidR="00427202">
        <w:rPr>
          <w:lang w:val="en-US" w:eastAsia="ja-JP"/>
        </w:rPr>
        <w:t>Case 3 in Fig. 1)</w:t>
      </w:r>
      <w:r w:rsidRPr="00F1403F">
        <w:rPr>
          <w:lang w:val="en-US" w:eastAsia="ja-JP"/>
        </w:rPr>
        <w:t>.</w:t>
      </w:r>
      <w:r w:rsidR="00FB14F2">
        <w:rPr>
          <w:lang w:val="en-US" w:eastAsia="ja-JP"/>
        </w:rPr>
        <w:t xml:space="preserve"> </w:t>
      </w:r>
      <w:r w:rsidR="005F7B0C">
        <w:rPr>
          <w:lang w:val="en-US" w:eastAsia="ja-JP"/>
        </w:rPr>
        <w:t xml:space="preserve">The case of </w:t>
      </w:r>
      <w:r w:rsidR="00383E82">
        <w:rPr>
          <w:lang w:val="en-US" w:eastAsia="ja-JP"/>
        </w:rPr>
        <w:t xml:space="preserve">having </w:t>
      </w:r>
      <w:r w:rsidR="005F7B0C">
        <w:rPr>
          <w:lang w:val="en-US" w:eastAsia="ja-JP"/>
        </w:rPr>
        <w:t>PRACH repetition</w:t>
      </w:r>
      <w:r w:rsidR="00383E82">
        <w:rPr>
          <w:lang w:val="en-US" w:eastAsia="ja-JP"/>
        </w:rPr>
        <w:t xml:space="preserve"> and</w:t>
      </w:r>
      <w:r w:rsidR="00EA7D75">
        <w:rPr>
          <w:lang w:val="en-US" w:eastAsia="ja-JP"/>
        </w:rPr>
        <w:t xml:space="preserve"> </w:t>
      </w:r>
      <w:r w:rsidR="00E97C12">
        <w:rPr>
          <w:lang w:val="en-US" w:eastAsia="ja-JP"/>
        </w:rPr>
        <w:t>not having</w:t>
      </w:r>
      <w:r w:rsidR="005F7B0C">
        <w:rPr>
          <w:lang w:val="en-US" w:eastAsia="ja-JP"/>
        </w:rPr>
        <w:t xml:space="preserve"> Msg3 repetition would not be required to be supported</w:t>
      </w:r>
      <w:r w:rsidR="00EA7D75">
        <w:rPr>
          <w:lang w:val="en-US" w:eastAsia="ja-JP"/>
        </w:rPr>
        <w:t>,</w:t>
      </w:r>
      <w:r w:rsidR="005F7B0C">
        <w:rPr>
          <w:lang w:val="en-US" w:eastAsia="ja-JP"/>
        </w:rPr>
        <w:t xml:space="preserve"> but the case of</w:t>
      </w:r>
      <w:r w:rsidR="00EA7D75">
        <w:rPr>
          <w:lang w:val="en-US" w:eastAsia="ja-JP"/>
        </w:rPr>
        <w:t xml:space="preserve"> </w:t>
      </w:r>
      <w:r w:rsidR="009F16D8">
        <w:rPr>
          <w:lang w:val="en-US" w:eastAsia="ja-JP"/>
        </w:rPr>
        <w:t xml:space="preserve">not </w:t>
      </w:r>
      <w:r w:rsidR="00EA7D75">
        <w:rPr>
          <w:lang w:val="en-US" w:eastAsia="ja-JP"/>
        </w:rPr>
        <w:t>having</w:t>
      </w:r>
      <w:r w:rsidR="005F7B0C">
        <w:rPr>
          <w:lang w:val="en-US" w:eastAsia="ja-JP"/>
        </w:rPr>
        <w:t xml:space="preserve"> </w:t>
      </w:r>
      <w:r w:rsidR="009F16D8">
        <w:rPr>
          <w:lang w:val="en-US" w:eastAsia="ja-JP"/>
        </w:rPr>
        <w:t>PRACH</w:t>
      </w:r>
      <w:r w:rsidR="005F7B0C">
        <w:rPr>
          <w:lang w:val="en-US" w:eastAsia="ja-JP"/>
        </w:rPr>
        <w:t xml:space="preserve"> repetition</w:t>
      </w:r>
      <w:r w:rsidR="00EA7D75">
        <w:rPr>
          <w:lang w:val="en-US" w:eastAsia="ja-JP"/>
        </w:rPr>
        <w:t xml:space="preserve"> and </w:t>
      </w:r>
      <w:r w:rsidR="00CB2E31">
        <w:rPr>
          <w:lang w:val="en-US" w:eastAsia="ja-JP"/>
        </w:rPr>
        <w:t>having</w:t>
      </w:r>
      <w:r w:rsidR="005F7B0C">
        <w:rPr>
          <w:lang w:val="en-US" w:eastAsia="ja-JP"/>
        </w:rPr>
        <w:t xml:space="preserve"> </w:t>
      </w:r>
      <w:r w:rsidR="009F16D8">
        <w:rPr>
          <w:lang w:val="en-US" w:eastAsia="ja-JP"/>
        </w:rPr>
        <w:t>Msg3</w:t>
      </w:r>
      <w:r w:rsidR="005F7B0C">
        <w:rPr>
          <w:lang w:val="en-US" w:eastAsia="ja-JP"/>
        </w:rPr>
        <w:t xml:space="preserve"> repetition needs to be supported</w:t>
      </w:r>
      <w:r w:rsidR="00FF4037">
        <w:rPr>
          <w:lang w:val="en-US" w:eastAsia="ja-JP"/>
        </w:rPr>
        <w:t xml:space="preserve"> (</w:t>
      </w:r>
      <w:r w:rsidR="00CD156F">
        <w:rPr>
          <w:lang w:val="en-US" w:eastAsia="ja-JP"/>
        </w:rPr>
        <w:t xml:space="preserve">e.g., </w:t>
      </w:r>
      <w:r w:rsidR="00FF4037">
        <w:rPr>
          <w:lang w:val="en-US" w:eastAsia="ja-JP"/>
        </w:rPr>
        <w:t>Case 2 in Fig. 1)</w:t>
      </w:r>
      <w:r w:rsidR="005F7B0C">
        <w:rPr>
          <w:lang w:val="en-US" w:eastAsia="ja-JP"/>
        </w:rPr>
        <w:t>.</w:t>
      </w:r>
      <w:r w:rsidRPr="00F1403F">
        <w:rPr>
          <w:lang w:val="en-US" w:eastAsia="ja-JP"/>
        </w:rPr>
        <w:t xml:space="preserve"> </w:t>
      </w:r>
      <w:r w:rsidR="005F7B0C">
        <w:rPr>
          <w:lang w:val="en-US" w:eastAsia="ja-JP"/>
        </w:rPr>
        <w:t>Such design</w:t>
      </w:r>
      <w:r w:rsidRPr="00F1403F">
        <w:rPr>
          <w:lang w:val="en-US" w:eastAsia="ja-JP"/>
        </w:rPr>
        <w:t xml:space="preserve"> can make PRACH resource usage more efficient.</w:t>
      </w:r>
      <w:r w:rsidR="005C1EB9">
        <w:rPr>
          <w:lang w:val="en-US" w:eastAsia="ja-JP"/>
        </w:rPr>
        <w:t xml:space="preserve"> Note that a </w:t>
      </w:r>
      <w:r w:rsidR="005C1EB9" w:rsidRPr="00F1403F">
        <w:rPr>
          <w:lang w:eastAsia="en-SG"/>
        </w:rPr>
        <w:t>multi-PRACH transmission</w:t>
      </w:r>
      <w:r w:rsidR="00E1107B">
        <w:rPr>
          <w:lang w:eastAsia="en-SG"/>
        </w:rPr>
        <w:t xml:space="preserve"> </w:t>
      </w:r>
      <w:r w:rsidR="00EB27C8" w:rsidRPr="00EB27C8">
        <w:rPr>
          <w:lang w:val="en-US" w:eastAsia="ja-JP"/>
        </w:rPr>
        <w:t xml:space="preserve">may also be referred </w:t>
      </w:r>
      <w:r w:rsidR="00AC6E19">
        <w:rPr>
          <w:lang w:val="en-US" w:eastAsia="ja-JP"/>
        </w:rPr>
        <w:t>to</w:t>
      </w:r>
      <w:r w:rsidR="00E1107B" w:rsidRPr="00EB27C8">
        <w:rPr>
          <w:lang w:val="en-US" w:eastAsia="ja-JP"/>
        </w:rPr>
        <w:t xml:space="preserve"> </w:t>
      </w:r>
      <w:r w:rsidR="00E1107B">
        <w:rPr>
          <w:lang w:val="en-US" w:eastAsia="ja-JP"/>
        </w:rPr>
        <w:t>PRACH repetition</w:t>
      </w:r>
      <w:r w:rsidR="009060E2">
        <w:rPr>
          <w:lang w:val="en-US" w:eastAsia="ja-JP"/>
        </w:rPr>
        <w:t xml:space="preserve"> and they </w:t>
      </w:r>
      <w:r w:rsidR="009060E2" w:rsidRPr="009060E2">
        <w:rPr>
          <w:lang w:val="en-US" w:eastAsia="ja-JP"/>
        </w:rPr>
        <w:t>may be used interchangeably</w:t>
      </w:r>
      <w:r w:rsidR="004C175E">
        <w:rPr>
          <w:lang w:val="en-US" w:eastAsia="ja-JP"/>
        </w:rPr>
        <w:t xml:space="preserve"> in this </w:t>
      </w:r>
      <w:r w:rsidR="00AC6E19">
        <w:rPr>
          <w:lang w:val="en-US" w:eastAsia="ja-JP"/>
        </w:rPr>
        <w:t>paper</w:t>
      </w:r>
      <w:r w:rsidR="004C175E">
        <w:rPr>
          <w:lang w:val="en-US" w:eastAsia="ja-JP"/>
        </w:rPr>
        <w:t>.</w:t>
      </w:r>
      <w:r w:rsidR="00E1107B" w:rsidRPr="00EB27C8">
        <w:rPr>
          <w:lang w:val="en-US" w:eastAsia="ja-JP"/>
        </w:rPr>
        <w:t xml:space="preserve"> </w:t>
      </w:r>
    </w:p>
    <w:p w14:paraId="0165F179" w14:textId="02B80A66" w:rsidR="007A35AB" w:rsidRDefault="00B233B7" w:rsidP="007A35AB">
      <w:pPr>
        <w:overflowPunct w:val="0"/>
        <w:autoSpaceDE w:val="0"/>
        <w:autoSpaceDN w:val="0"/>
        <w:adjustRightInd w:val="0"/>
        <w:spacing w:after="0"/>
        <w:jc w:val="center"/>
        <w:textAlignment w:val="baseline"/>
        <w:rPr>
          <w:lang w:val="en-US" w:eastAsia="ja-JP"/>
        </w:rPr>
      </w:pPr>
      <w:r>
        <w:rPr>
          <w:noProof/>
        </w:rPr>
        <w:drawing>
          <wp:inline distT="0" distB="0" distL="0" distR="0" wp14:anchorId="06F90C24" wp14:editId="28D4DF27">
            <wp:extent cx="5290820" cy="1272724"/>
            <wp:effectExtent l="0" t="0" r="0" b="3810"/>
            <wp:docPr id="2" name="Picture 2" descr="A picture containing text, screenshot, font,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screenshot, font, numb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00961" cy="1275163"/>
                    </a:xfrm>
                    <a:prstGeom prst="rect">
                      <a:avLst/>
                    </a:prstGeom>
                    <a:noFill/>
                    <a:ln>
                      <a:noFill/>
                    </a:ln>
                  </pic:spPr>
                </pic:pic>
              </a:graphicData>
            </a:graphic>
          </wp:inline>
        </w:drawing>
      </w:r>
    </w:p>
    <w:p w14:paraId="3EED6462" w14:textId="2FFA2A28" w:rsidR="007A35AB" w:rsidRDefault="007A35AB" w:rsidP="007A35AB">
      <w:pPr>
        <w:overflowPunct w:val="0"/>
        <w:autoSpaceDE w:val="0"/>
        <w:autoSpaceDN w:val="0"/>
        <w:adjustRightInd w:val="0"/>
        <w:spacing w:after="0"/>
        <w:jc w:val="center"/>
        <w:textAlignment w:val="baseline"/>
        <w:rPr>
          <w:lang w:val="en-US" w:eastAsia="ja-JP"/>
        </w:rPr>
      </w:pPr>
      <w:r>
        <w:rPr>
          <w:lang w:val="en-US" w:eastAsia="ja-JP"/>
        </w:rPr>
        <w:t xml:space="preserve">Fig. 1. </w:t>
      </w:r>
      <w:r w:rsidR="00FA13E2">
        <w:rPr>
          <w:lang w:val="en-US" w:eastAsia="ja-JP"/>
        </w:rPr>
        <w:t xml:space="preserve">An example of interaction </w:t>
      </w:r>
      <w:r w:rsidR="00FA13E2" w:rsidRPr="00F1403F">
        <w:rPr>
          <w:lang w:eastAsia="en-SG"/>
        </w:rPr>
        <w:t>between multi-PRACH transmission and Msg3 repetition</w:t>
      </w:r>
      <w:r w:rsidR="00FA13E2">
        <w:rPr>
          <w:lang w:eastAsia="en-SG"/>
        </w:rPr>
        <w:t>.</w:t>
      </w:r>
    </w:p>
    <w:p w14:paraId="2E3AB733" w14:textId="3E47B071" w:rsidR="00B83515" w:rsidRDefault="00B83515" w:rsidP="001538FE">
      <w:pPr>
        <w:spacing w:after="0"/>
        <w:rPr>
          <w:b/>
          <w:bCs/>
          <w:lang w:val="en-US" w:eastAsia="ja-JP"/>
        </w:rPr>
      </w:pPr>
    </w:p>
    <w:p w14:paraId="5F48A81B" w14:textId="77777777" w:rsidR="007A35AB" w:rsidRDefault="007A35AB" w:rsidP="001538FE">
      <w:pPr>
        <w:spacing w:after="0"/>
        <w:rPr>
          <w:b/>
          <w:bCs/>
          <w:lang w:val="en-US" w:eastAsia="ja-JP"/>
        </w:rPr>
      </w:pPr>
    </w:p>
    <w:p w14:paraId="38E365B7" w14:textId="5F9E1BED" w:rsidR="00210F69" w:rsidRDefault="00210F69" w:rsidP="001538FE">
      <w:pPr>
        <w:spacing w:after="0"/>
        <w:rPr>
          <w:b/>
          <w:bCs/>
          <w:lang w:val="en-US" w:eastAsia="ja-JP"/>
        </w:rPr>
      </w:pPr>
      <w:r w:rsidRPr="00F1403F">
        <w:rPr>
          <w:b/>
          <w:bCs/>
          <w:lang w:val="en-US" w:eastAsia="ja-JP"/>
        </w:rPr>
        <w:t xml:space="preserve">Proposal </w:t>
      </w:r>
      <w:r w:rsidR="006C65C8">
        <w:rPr>
          <w:b/>
          <w:bCs/>
          <w:lang w:val="en-US" w:eastAsia="ja-JP"/>
        </w:rPr>
        <w:t>8</w:t>
      </w:r>
      <w:r w:rsidRPr="00F1403F">
        <w:rPr>
          <w:b/>
          <w:bCs/>
          <w:lang w:val="en-US" w:eastAsia="ja-JP"/>
        </w:rPr>
        <w:t xml:space="preserve">: The PRACH resource for requesting Msg3 repetition </w:t>
      </w:r>
      <w:r w:rsidR="005F7B0C">
        <w:rPr>
          <w:b/>
          <w:bCs/>
          <w:lang w:val="en-US" w:eastAsia="ja-JP"/>
        </w:rPr>
        <w:t>with</w:t>
      </w:r>
      <w:r w:rsidR="00DF1827">
        <w:rPr>
          <w:b/>
          <w:bCs/>
          <w:lang w:val="en-US" w:eastAsia="ja-JP"/>
        </w:rPr>
        <w:t xml:space="preserve"> not having</w:t>
      </w:r>
      <w:r w:rsidR="005F7B0C">
        <w:rPr>
          <w:b/>
          <w:bCs/>
          <w:lang w:val="en-US" w:eastAsia="ja-JP"/>
        </w:rPr>
        <w:t xml:space="preserve"> PRACH </w:t>
      </w:r>
      <w:r w:rsidR="00DF1827">
        <w:rPr>
          <w:b/>
          <w:bCs/>
          <w:lang w:val="en-US" w:eastAsia="ja-JP"/>
        </w:rPr>
        <w:t>repetition</w:t>
      </w:r>
      <w:r w:rsidR="005F7B0C">
        <w:rPr>
          <w:b/>
          <w:bCs/>
          <w:lang w:val="en-US" w:eastAsia="ja-JP"/>
        </w:rPr>
        <w:t xml:space="preserve"> and PRACH resource for requesting both Msg3 and PRACH repetition</w:t>
      </w:r>
      <w:r w:rsidR="00F42A53">
        <w:rPr>
          <w:b/>
          <w:bCs/>
          <w:lang w:val="en-US" w:eastAsia="ja-JP"/>
        </w:rPr>
        <w:t>s</w:t>
      </w:r>
      <w:r w:rsidR="005F7B0C">
        <w:rPr>
          <w:b/>
          <w:bCs/>
          <w:lang w:val="en-US" w:eastAsia="ja-JP"/>
        </w:rPr>
        <w:t xml:space="preserve"> should be supported. PRACH repetition for requesting PRACH repetition with</w:t>
      </w:r>
      <w:r w:rsidR="00E16ADE">
        <w:rPr>
          <w:b/>
          <w:bCs/>
          <w:lang w:val="en-US" w:eastAsia="ja-JP"/>
        </w:rPr>
        <w:t xml:space="preserve"> not having</w:t>
      </w:r>
      <w:r w:rsidR="005F7B0C">
        <w:rPr>
          <w:b/>
          <w:bCs/>
          <w:lang w:val="en-US" w:eastAsia="ja-JP"/>
        </w:rPr>
        <w:t xml:space="preserve"> Msg 3 repetition is not required to be supported.</w:t>
      </w:r>
    </w:p>
    <w:p w14:paraId="29056D60" w14:textId="77777777" w:rsidR="00B83515" w:rsidRDefault="00B83515" w:rsidP="001538FE">
      <w:pPr>
        <w:overflowPunct w:val="0"/>
        <w:autoSpaceDE w:val="0"/>
        <w:autoSpaceDN w:val="0"/>
        <w:adjustRightInd w:val="0"/>
        <w:spacing w:after="0"/>
        <w:textAlignment w:val="baseline"/>
        <w:rPr>
          <w:lang w:val="en-US" w:eastAsia="ja-JP"/>
        </w:rPr>
      </w:pPr>
    </w:p>
    <w:p w14:paraId="18B2934C" w14:textId="1D92EFC7" w:rsidR="00481918" w:rsidRPr="00F1403F" w:rsidRDefault="00CC7305" w:rsidP="001538FE">
      <w:pPr>
        <w:overflowPunct w:val="0"/>
        <w:autoSpaceDE w:val="0"/>
        <w:autoSpaceDN w:val="0"/>
        <w:adjustRightInd w:val="0"/>
        <w:spacing w:after="0"/>
        <w:textAlignment w:val="baseline"/>
        <w:rPr>
          <w:lang w:val="en-US" w:eastAsia="ja-JP"/>
        </w:rPr>
      </w:pPr>
      <w:r w:rsidRPr="00F1403F">
        <w:rPr>
          <w:lang w:val="en-US" w:eastAsia="ja-JP"/>
        </w:rPr>
        <w:lastRenderedPageBreak/>
        <w:t xml:space="preserve">Similar to Msg3 repetition, RSRP threshold could be defined to trigger multi-PRACH transmission. When RSRP is lower than the RSRP threshold, UE may trigger multi-PRACH transmission. The </w:t>
      </w:r>
      <w:r w:rsidR="00C61AC3">
        <w:rPr>
          <w:lang w:val="en-US" w:eastAsia="ja-JP"/>
        </w:rPr>
        <w:t xml:space="preserve">multiple </w:t>
      </w:r>
      <w:r w:rsidRPr="00F1403F">
        <w:rPr>
          <w:lang w:val="en-US" w:eastAsia="ja-JP"/>
        </w:rPr>
        <w:t>RSRP threshold</w:t>
      </w:r>
      <w:r w:rsidR="00C61AC3">
        <w:rPr>
          <w:lang w:val="en-US" w:eastAsia="ja-JP"/>
        </w:rPr>
        <w:t>s</w:t>
      </w:r>
      <w:r w:rsidRPr="00F1403F">
        <w:rPr>
          <w:lang w:val="en-US" w:eastAsia="ja-JP"/>
        </w:rPr>
        <w:t xml:space="preserve"> </w:t>
      </w:r>
      <w:r w:rsidR="00C61AC3">
        <w:rPr>
          <w:lang w:val="en-US" w:eastAsia="ja-JP"/>
        </w:rPr>
        <w:t>are required when</w:t>
      </w:r>
      <w:r w:rsidRPr="00F1403F">
        <w:rPr>
          <w:lang w:val="en-US" w:eastAsia="ja-JP"/>
        </w:rPr>
        <w:t xml:space="preserve"> </w:t>
      </w:r>
      <w:r w:rsidR="00C61AC3">
        <w:rPr>
          <w:lang w:val="en-US" w:eastAsia="ja-JP"/>
        </w:rPr>
        <w:t>the number of PRACH repetition is determined by UE</w:t>
      </w:r>
      <w:r w:rsidRPr="00F1403F">
        <w:rPr>
          <w:lang w:val="en-US" w:eastAsia="ja-JP"/>
        </w:rPr>
        <w:t>. As mentioned above, when</w:t>
      </w:r>
      <w:r w:rsidR="00B86CD7">
        <w:rPr>
          <w:lang w:val="en-US" w:eastAsia="ja-JP"/>
        </w:rPr>
        <w:t xml:space="preserve"> the</w:t>
      </w:r>
      <w:r w:rsidRPr="00F1403F">
        <w:rPr>
          <w:lang w:val="en-US" w:eastAsia="ja-JP"/>
        </w:rPr>
        <w:t xml:space="preserve"> multi-PRACH transmission is triggered, it is reasonable approach that Msg3 repetition is also requested. </w:t>
      </w:r>
    </w:p>
    <w:p w14:paraId="6F1C026B" w14:textId="77777777" w:rsidR="00B83515" w:rsidRDefault="00B83515" w:rsidP="001538FE">
      <w:pPr>
        <w:overflowPunct w:val="0"/>
        <w:autoSpaceDE w:val="0"/>
        <w:autoSpaceDN w:val="0"/>
        <w:adjustRightInd w:val="0"/>
        <w:spacing w:after="0"/>
        <w:textAlignment w:val="baseline"/>
        <w:rPr>
          <w:lang w:val="en-US" w:eastAsia="ja-JP"/>
        </w:rPr>
      </w:pPr>
    </w:p>
    <w:p w14:paraId="4312C299" w14:textId="571C2DF5" w:rsidR="004A47AD" w:rsidRPr="00F1403F" w:rsidRDefault="00CC7305" w:rsidP="001538FE">
      <w:pPr>
        <w:overflowPunct w:val="0"/>
        <w:autoSpaceDE w:val="0"/>
        <w:autoSpaceDN w:val="0"/>
        <w:adjustRightInd w:val="0"/>
        <w:spacing w:after="0"/>
        <w:textAlignment w:val="baseline"/>
        <w:rPr>
          <w:lang w:val="en-US" w:eastAsia="ja-JP"/>
        </w:rPr>
      </w:pPr>
      <w:r w:rsidRPr="00F1403F">
        <w:rPr>
          <w:lang w:val="en-US" w:eastAsia="ja-JP"/>
        </w:rPr>
        <w:t xml:space="preserve">One of </w:t>
      </w:r>
      <w:r w:rsidR="00481918" w:rsidRPr="00F1403F">
        <w:rPr>
          <w:lang w:val="en-US" w:eastAsia="ja-JP"/>
        </w:rPr>
        <w:t xml:space="preserve">the issues related to subsequent operation of Msg3 </w:t>
      </w:r>
      <w:r w:rsidRPr="00F1403F">
        <w:rPr>
          <w:lang w:val="en-US" w:eastAsia="ja-JP"/>
        </w:rPr>
        <w:t xml:space="preserve">would be further lower coding rate (i.e., more repetitions and/or lower MCS index) in multi-PRACH transmission </w:t>
      </w:r>
      <w:r w:rsidR="00481918" w:rsidRPr="00F1403F">
        <w:rPr>
          <w:lang w:val="en-US" w:eastAsia="ja-JP"/>
        </w:rPr>
        <w:t>scenario</w:t>
      </w:r>
      <w:r w:rsidRPr="00F1403F">
        <w:rPr>
          <w:lang w:val="en-US" w:eastAsia="ja-JP"/>
        </w:rPr>
        <w:t>.</w:t>
      </w:r>
      <w:r w:rsidR="00994B60" w:rsidRPr="00F1403F">
        <w:rPr>
          <w:lang w:val="en-US" w:eastAsia="ja-JP"/>
        </w:rPr>
        <w:t xml:space="preserve"> </w:t>
      </w:r>
      <w:r w:rsidR="00481918" w:rsidRPr="00F1403F">
        <w:rPr>
          <w:lang w:val="en-US" w:eastAsia="ja-JP"/>
        </w:rPr>
        <w:t>As multi-PRACH transmission scenario intends to extend the coverage more than</w:t>
      </w:r>
      <w:r w:rsidR="00306F0E" w:rsidRPr="00F1403F">
        <w:rPr>
          <w:lang w:val="en-US" w:eastAsia="ja-JP"/>
        </w:rPr>
        <w:t xml:space="preserve"> that of</w:t>
      </w:r>
      <w:r w:rsidR="00481918" w:rsidRPr="00F1403F">
        <w:rPr>
          <w:lang w:val="en-US" w:eastAsia="ja-JP"/>
        </w:rPr>
        <w:t xml:space="preserve"> just Msg.3 repetition only scenario</w:t>
      </w:r>
      <w:r w:rsidRPr="00F1403F">
        <w:rPr>
          <w:lang w:val="en-US" w:eastAsia="ja-JP"/>
        </w:rPr>
        <w:t xml:space="preserve">, </w:t>
      </w:r>
      <w:r w:rsidR="00785503" w:rsidRPr="00F1403F">
        <w:rPr>
          <w:lang w:val="en-US" w:eastAsia="ja-JP"/>
        </w:rPr>
        <w:t>an achiev</w:t>
      </w:r>
      <w:r w:rsidR="00E94671" w:rsidRPr="00F1403F">
        <w:rPr>
          <w:lang w:val="en-US" w:eastAsia="ja-JP"/>
        </w:rPr>
        <w:t xml:space="preserve">able </w:t>
      </w:r>
      <w:r w:rsidRPr="00F1403F">
        <w:rPr>
          <w:lang w:val="en-US" w:eastAsia="ja-JP"/>
        </w:rPr>
        <w:t xml:space="preserve">Msg3 performance improvement </w:t>
      </w:r>
      <w:r w:rsidR="00E94671" w:rsidRPr="00F1403F">
        <w:rPr>
          <w:lang w:val="en-US" w:eastAsia="ja-JP"/>
        </w:rPr>
        <w:t>based on</w:t>
      </w:r>
      <w:r w:rsidR="00481918" w:rsidRPr="00F1403F">
        <w:rPr>
          <w:lang w:val="en-US" w:eastAsia="ja-JP"/>
        </w:rPr>
        <w:t xml:space="preserve"> multi-PRACH transmission scenario </w:t>
      </w:r>
      <w:r w:rsidRPr="00F1403F">
        <w:rPr>
          <w:lang w:val="en-US" w:eastAsia="ja-JP"/>
        </w:rPr>
        <w:t xml:space="preserve">is </w:t>
      </w:r>
      <w:r w:rsidR="00925EF4" w:rsidRPr="00F1403F">
        <w:rPr>
          <w:lang w:val="en-US" w:eastAsia="ja-JP"/>
        </w:rPr>
        <w:t>necessary.</w:t>
      </w:r>
      <w:r w:rsidRPr="00F1403F">
        <w:rPr>
          <w:lang w:val="en-US" w:eastAsia="ja-JP"/>
        </w:rPr>
        <w:t xml:space="preserve"> Therefore, </w:t>
      </w:r>
      <w:r w:rsidR="00C039DE" w:rsidRPr="00F1403F">
        <w:rPr>
          <w:lang w:val="en-US" w:eastAsia="ja-JP"/>
        </w:rPr>
        <w:t xml:space="preserve">the support of </w:t>
      </w:r>
      <w:r w:rsidRPr="00F1403F">
        <w:rPr>
          <w:lang w:val="en-US" w:eastAsia="ja-JP"/>
        </w:rPr>
        <w:t xml:space="preserve">further lower coding rate </w:t>
      </w:r>
      <w:r w:rsidR="00C61AC3">
        <w:rPr>
          <w:lang w:val="en-US" w:eastAsia="ja-JP"/>
        </w:rPr>
        <w:t xml:space="preserve">of Msg3 </w:t>
      </w:r>
      <w:r w:rsidRPr="00F1403F">
        <w:rPr>
          <w:lang w:val="en-US" w:eastAsia="ja-JP"/>
        </w:rPr>
        <w:t xml:space="preserve">is necessary. In Rel.17, </w:t>
      </w:r>
      <w:r w:rsidR="00C039DE" w:rsidRPr="00F1403F">
        <w:rPr>
          <w:lang w:val="en-US" w:eastAsia="ja-JP"/>
        </w:rPr>
        <w:t>when</w:t>
      </w:r>
      <w:r w:rsidRPr="00F1403F">
        <w:rPr>
          <w:lang w:val="en-US" w:eastAsia="ja-JP"/>
        </w:rPr>
        <w:t xml:space="preserve"> UE requests Msg3 repetition, </w:t>
      </w:r>
      <w:r w:rsidR="004A47AD" w:rsidRPr="00F1403F">
        <w:rPr>
          <w:lang w:val="en-US" w:eastAsia="ja-JP"/>
        </w:rPr>
        <w:t xml:space="preserve">MCS information field is interpreted </w:t>
      </w:r>
      <w:r w:rsidR="000766AB" w:rsidRPr="00F1403F">
        <w:rPr>
          <w:lang w:val="en-US" w:eastAsia="ja-JP"/>
        </w:rPr>
        <w:t xml:space="preserve">based on the </w:t>
      </w:r>
      <w:r w:rsidR="004A47AD" w:rsidRPr="00F1403F">
        <w:rPr>
          <w:lang w:val="en-US" w:eastAsia="ja-JP"/>
        </w:rPr>
        <w:t>following manner.</w:t>
      </w:r>
    </w:p>
    <w:p w14:paraId="3B46CDD1" w14:textId="77777777" w:rsidR="00CA6730" w:rsidRDefault="00CC7305" w:rsidP="00CA6730">
      <w:pPr>
        <w:pStyle w:val="ListParagraph"/>
        <w:numPr>
          <w:ilvl w:val="0"/>
          <w:numId w:val="44"/>
        </w:numPr>
        <w:overflowPunct w:val="0"/>
        <w:autoSpaceDE w:val="0"/>
        <w:autoSpaceDN w:val="0"/>
        <w:adjustRightInd w:val="0"/>
        <w:spacing w:after="0"/>
        <w:ind w:leftChars="0"/>
        <w:textAlignment w:val="baseline"/>
        <w:rPr>
          <w:lang w:val="en-US" w:eastAsia="ja-JP"/>
        </w:rPr>
      </w:pPr>
      <w:r w:rsidRPr="00CA6730">
        <w:rPr>
          <w:lang w:val="en-US" w:eastAsia="ja-JP"/>
        </w:rPr>
        <w:t>2 MSB bits of the MCS information field are used for selecting one repetition factor from a SIB1 configured set with 4 candidate values</w:t>
      </w:r>
      <w:r w:rsidR="00CA6730">
        <w:rPr>
          <w:lang w:val="en-US" w:eastAsia="ja-JP"/>
        </w:rPr>
        <w:t>.</w:t>
      </w:r>
    </w:p>
    <w:p w14:paraId="35A48E1C" w14:textId="4AB9217E" w:rsidR="004A47AD" w:rsidRPr="00CA6730" w:rsidRDefault="00CC7305" w:rsidP="00CA6730">
      <w:pPr>
        <w:pStyle w:val="ListParagraph"/>
        <w:numPr>
          <w:ilvl w:val="0"/>
          <w:numId w:val="44"/>
        </w:numPr>
        <w:overflowPunct w:val="0"/>
        <w:autoSpaceDE w:val="0"/>
        <w:autoSpaceDN w:val="0"/>
        <w:adjustRightInd w:val="0"/>
        <w:spacing w:after="0"/>
        <w:ind w:leftChars="0"/>
        <w:textAlignment w:val="baseline"/>
        <w:rPr>
          <w:lang w:val="en-US" w:eastAsia="ja-JP"/>
        </w:rPr>
      </w:pPr>
      <w:r w:rsidRPr="00CA6730">
        <w:rPr>
          <w:lang w:val="en-US" w:eastAsia="ja-JP"/>
        </w:rPr>
        <w:t xml:space="preserve">2 LSB bits of the MCS information field are used for selecting one MCS index from a SIB1 configured set with 4 candidate MCS indices. </w:t>
      </w:r>
    </w:p>
    <w:p w14:paraId="45124363" w14:textId="77777777" w:rsidR="00896864" w:rsidRDefault="00896864" w:rsidP="001538FE">
      <w:pPr>
        <w:overflowPunct w:val="0"/>
        <w:autoSpaceDE w:val="0"/>
        <w:autoSpaceDN w:val="0"/>
        <w:adjustRightInd w:val="0"/>
        <w:spacing w:after="0"/>
        <w:textAlignment w:val="baseline"/>
        <w:rPr>
          <w:lang w:val="en-US" w:eastAsia="ja-JP"/>
        </w:rPr>
      </w:pPr>
    </w:p>
    <w:p w14:paraId="554880B1" w14:textId="2095AAB9" w:rsidR="00CC7305" w:rsidRPr="00F1403F" w:rsidRDefault="00C61AC3" w:rsidP="001538FE">
      <w:pPr>
        <w:overflowPunct w:val="0"/>
        <w:autoSpaceDE w:val="0"/>
        <w:autoSpaceDN w:val="0"/>
        <w:adjustRightInd w:val="0"/>
        <w:spacing w:after="0"/>
        <w:textAlignment w:val="baseline"/>
        <w:rPr>
          <w:lang w:val="en-US" w:eastAsia="ja-JP"/>
        </w:rPr>
      </w:pPr>
      <w:r>
        <w:rPr>
          <w:lang w:val="en-US" w:eastAsia="ja-JP"/>
        </w:rPr>
        <w:t>When</w:t>
      </w:r>
      <w:r w:rsidR="00CC7305" w:rsidRPr="00F1403F">
        <w:rPr>
          <w:lang w:val="en-US" w:eastAsia="ja-JP"/>
        </w:rPr>
        <w:t xml:space="preserve"> </w:t>
      </w:r>
      <w:r>
        <w:rPr>
          <w:lang w:val="en-US" w:eastAsia="ja-JP"/>
        </w:rPr>
        <w:t>the number of PRACH repetition is determined by UE,</w:t>
      </w:r>
      <w:r w:rsidR="00CC7305" w:rsidRPr="00F1403F">
        <w:rPr>
          <w:lang w:val="en-US" w:eastAsia="ja-JP"/>
        </w:rPr>
        <w:t xml:space="preserve"> the proper number of repetitions and/or MCS for Msg3 PUSCH </w:t>
      </w:r>
      <w:r>
        <w:rPr>
          <w:lang w:val="en-US" w:eastAsia="ja-JP"/>
        </w:rPr>
        <w:t xml:space="preserve">can </w:t>
      </w:r>
      <w:r w:rsidR="00CC7305" w:rsidRPr="00F1403F">
        <w:rPr>
          <w:lang w:val="en-US" w:eastAsia="ja-JP"/>
        </w:rPr>
        <w:t xml:space="preserve">be different depending on </w:t>
      </w:r>
      <w:r w:rsidR="005F7B0C">
        <w:rPr>
          <w:lang w:val="en-US" w:eastAsia="ja-JP"/>
        </w:rPr>
        <w:t xml:space="preserve">the </w:t>
      </w:r>
      <w:r>
        <w:rPr>
          <w:lang w:val="en-US" w:eastAsia="ja-JP"/>
        </w:rPr>
        <w:t>number of PRACH repetition</w:t>
      </w:r>
      <w:r w:rsidR="00CC7305" w:rsidRPr="00F1403F">
        <w:rPr>
          <w:lang w:val="en-US" w:eastAsia="ja-JP"/>
        </w:rPr>
        <w:t xml:space="preserve">. Since 4 repetition factors and 4 MCS indices can be configured in Rel.17 specification, </w:t>
      </w:r>
      <w:r>
        <w:rPr>
          <w:lang w:val="en-US" w:eastAsia="ja-JP"/>
        </w:rPr>
        <w:t xml:space="preserve">the configuration of </w:t>
      </w:r>
      <w:r w:rsidR="00CC7305" w:rsidRPr="00F1403F">
        <w:rPr>
          <w:lang w:val="en-US" w:eastAsia="ja-JP"/>
        </w:rPr>
        <w:t xml:space="preserve">Msg3 repetitions and/or MCS </w:t>
      </w:r>
      <w:r w:rsidR="006F3B07" w:rsidRPr="00F1403F">
        <w:rPr>
          <w:lang w:val="en-US" w:eastAsia="ja-JP"/>
        </w:rPr>
        <w:t>can</w:t>
      </w:r>
      <w:r w:rsidR="00CC7305" w:rsidRPr="00F1403F">
        <w:rPr>
          <w:lang w:val="en-US" w:eastAsia="ja-JP"/>
        </w:rPr>
        <w:t xml:space="preserve"> be adjusted by</w:t>
      </w:r>
      <w:r w:rsidR="006A2E6D" w:rsidRPr="00F1403F">
        <w:rPr>
          <w:lang w:val="en-US" w:eastAsia="ja-JP"/>
        </w:rPr>
        <w:t xml:space="preserve"> these</w:t>
      </w:r>
      <w:r w:rsidR="00CC7305" w:rsidRPr="00F1403F">
        <w:rPr>
          <w:lang w:val="en-US" w:eastAsia="ja-JP"/>
        </w:rPr>
        <w:t xml:space="preserve"> 4 configured values</w:t>
      </w:r>
      <w:r>
        <w:rPr>
          <w:lang w:val="en-US" w:eastAsia="ja-JP"/>
        </w:rPr>
        <w:t xml:space="preserve"> corresponding to </w:t>
      </w:r>
      <w:r w:rsidR="00A308E0">
        <w:rPr>
          <w:lang w:val="en-US" w:eastAsia="ja-JP"/>
        </w:rPr>
        <w:t xml:space="preserve">the </w:t>
      </w:r>
      <w:r w:rsidRPr="00F1403F">
        <w:rPr>
          <w:lang w:val="en-US" w:eastAsia="ja-JP"/>
        </w:rPr>
        <w:t>multi-PRACH transmission</w:t>
      </w:r>
      <w:r>
        <w:rPr>
          <w:lang w:val="en-US" w:eastAsia="ja-JP"/>
        </w:rPr>
        <w:t xml:space="preserve"> case</w:t>
      </w:r>
      <w:r w:rsidR="00CC7305" w:rsidRPr="00F1403F">
        <w:rPr>
          <w:lang w:val="en-US" w:eastAsia="ja-JP"/>
        </w:rPr>
        <w:t xml:space="preserve">. However, </w:t>
      </w:r>
      <w:r>
        <w:rPr>
          <w:lang w:val="en-US" w:eastAsia="ja-JP"/>
        </w:rPr>
        <w:t xml:space="preserve">for the channel corresponding to not having PRACH repetition and but having Msg3 repetition, these four configured can be </w:t>
      </w:r>
      <w:r w:rsidR="00CC7305" w:rsidRPr="00F1403F">
        <w:rPr>
          <w:lang w:val="en-US" w:eastAsia="ja-JP"/>
        </w:rPr>
        <w:t xml:space="preserve">insufficient. Therefore, </w:t>
      </w:r>
      <w:r w:rsidR="00F74C5C">
        <w:rPr>
          <w:lang w:val="en-US" w:eastAsia="ja-JP"/>
        </w:rPr>
        <w:t xml:space="preserve">to adjust the number </w:t>
      </w:r>
      <w:r w:rsidR="00F74C5C" w:rsidRPr="00F1403F">
        <w:rPr>
          <w:lang w:val="en-US" w:eastAsia="ja-JP"/>
        </w:rPr>
        <w:t>Msg3 repetitions and/or MCS</w:t>
      </w:r>
      <w:r w:rsidR="00F74C5C">
        <w:rPr>
          <w:lang w:val="en-US" w:eastAsia="ja-JP"/>
        </w:rPr>
        <w:t xml:space="preserve"> depending on PRACH repetition would be necessary</w:t>
      </w:r>
      <w:r w:rsidR="00CC7305" w:rsidRPr="00F1403F">
        <w:rPr>
          <w:lang w:val="en-US" w:eastAsia="ja-JP"/>
        </w:rPr>
        <w:t xml:space="preserve">. </w:t>
      </w:r>
      <w:r w:rsidR="00F74C5C">
        <w:rPr>
          <w:lang w:val="en-US" w:eastAsia="ja-JP"/>
        </w:rPr>
        <w:t xml:space="preserve">It </w:t>
      </w:r>
      <w:r w:rsidR="00CC7305" w:rsidRPr="00F1403F">
        <w:rPr>
          <w:lang w:val="en-US" w:eastAsia="ja-JP"/>
        </w:rPr>
        <w:t xml:space="preserve">can be realized by additional SIB1 configured set or applying scaling factor to </w:t>
      </w:r>
      <w:r w:rsidR="00896CB9" w:rsidRPr="00F1403F">
        <w:rPr>
          <w:lang w:val="en-US" w:eastAsia="ja-JP"/>
        </w:rPr>
        <w:t>Rel.17</w:t>
      </w:r>
      <w:r w:rsidR="00CC7305" w:rsidRPr="00F1403F">
        <w:rPr>
          <w:lang w:val="en-US" w:eastAsia="ja-JP"/>
        </w:rPr>
        <w:t xml:space="preserve"> configured set</w:t>
      </w:r>
      <w:r w:rsidR="00F74C5C">
        <w:rPr>
          <w:lang w:val="en-US" w:eastAsia="ja-JP"/>
        </w:rPr>
        <w:t xml:space="preserve"> depending on PRACH repetition</w:t>
      </w:r>
      <w:r w:rsidR="00CC7305" w:rsidRPr="00F1403F">
        <w:rPr>
          <w:lang w:val="en-US" w:eastAsia="ja-JP"/>
        </w:rPr>
        <w:t xml:space="preserve">. </w:t>
      </w:r>
    </w:p>
    <w:p w14:paraId="52D4E4DA" w14:textId="77777777" w:rsidR="00B83515" w:rsidRDefault="00B83515" w:rsidP="001538FE">
      <w:pPr>
        <w:spacing w:after="0"/>
        <w:rPr>
          <w:b/>
          <w:bCs/>
          <w:lang w:val="en-US" w:eastAsia="ja-JP"/>
        </w:rPr>
      </w:pPr>
    </w:p>
    <w:p w14:paraId="597DEB3A" w14:textId="1B666794" w:rsidR="00CC7305" w:rsidRPr="00F1403F" w:rsidRDefault="00CC7305" w:rsidP="001538FE">
      <w:pPr>
        <w:spacing w:after="0"/>
        <w:rPr>
          <w:b/>
          <w:bCs/>
          <w:lang w:val="en-US" w:eastAsia="ja-JP"/>
        </w:rPr>
      </w:pPr>
      <w:r w:rsidRPr="00F1403F">
        <w:rPr>
          <w:b/>
          <w:bCs/>
          <w:lang w:val="en-US" w:eastAsia="ja-JP"/>
        </w:rPr>
        <w:t xml:space="preserve">Proposal </w:t>
      </w:r>
      <w:r w:rsidR="006C65C8">
        <w:rPr>
          <w:b/>
          <w:bCs/>
          <w:lang w:val="en-US" w:eastAsia="ja-JP"/>
        </w:rPr>
        <w:t>9</w:t>
      </w:r>
      <w:r w:rsidRPr="00F1403F">
        <w:rPr>
          <w:b/>
          <w:bCs/>
          <w:lang w:val="en-US" w:eastAsia="ja-JP"/>
        </w:rPr>
        <w:t xml:space="preserve">: </w:t>
      </w:r>
      <w:r w:rsidR="00D2446A" w:rsidRPr="00F1403F">
        <w:rPr>
          <w:b/>
          <w:bCs/>
          <w:lang w:val="en-US" w:eastAsia="ja-JP"/>
        </w:rPr>
        <w:t>When</w:t>
      </w:r>
      <w:r w:rsidR="00287F15">
        <w:rPr>
          <w:b/>
          <w:bCs/>
          <w:lang w:val="en-US" w:eastAsia="ja-JP"/>
        </w:rPr>
        <w:t xml:space="preserve"> the</w:t>
      </w:r>
      <w:r w:rsidRPr="00F1403F">
        <w:rPr>
          <w:b/>
          <w:bCs/>
          <w:lang w:val="en-US" w:eastAsia="ja-JP"/>
        </w:rPr>
        <w:t xml:space="preserve"> </w:t>
      </w:r>
      <w:r w:rsidR="0093372E" w:rsidRPr="00F1403F">
        <w:rPr>
          <w:b/>
          <w:bCs/>
          <w:lang w:val="en-US" w:eastAsia="ja-JP"/>
        </w:rPr>
        <w:t>multi-</w:t>
      </w:r>
      <w:r w:rsidRPr="00F1403F">
        <w:rPr>
          <w:b/>
          <w:bCs/>
          <w:lang w:val="en-US" w:eastAsia="ja-JP"/>
        </w:rPr>
        <w:t xml:space="preserve">PRACH </w:t>
      </w:r>
      <w:r w:rsidR="0093372E" w:rsidRPr="00F1403F">
        <w:rPr>
          <w:b/>
          <w:bCs/>
          <w:lang w:val="en-US" w:eastAsia="ja-JP"/>
        </w:rPr>
        <w:t>transmission</w:t>
      </w:r>
      <w:r w:rsidRPr="00F1403F">
        <w:rPr>
          <w:b/>
          <w:bCs/>
          <w:lang w:val="en-US" w:eastAsia="ja-JP"/>
        </w:rPr>
        <w:t xml:space="preserve"> is triggered</w:t>
      </w:r>
      <w:r w:rsidR="00F74C5C">
        <w:rPr>
          <w:b/>
          <w:bCs/>
          <w:lang w:val="en-US" w:eastAsia="ja-JP"/>
        </w:rPr>
        <w:t xml:space="preserve"> by UE</w:t>
      </w:r>
      <w:r w:rsidRPr="00F1403F">
        <w:rPr>
          <w:b/>
          <w:bCs/>
          <w:lang w:val="en-US" w:eastAsia="ja-JP"/>
        </w:rPr>
        <w:t xml:space="preserve">, the mechanism to enable more repetitions and/or lower MCS index than the </w:t>
      </w:r>
      <w:r w:rsidR="00D2446A" w:rsidRPr="00F1403F">
        <w:rPr>
          <w:b/>
          <w:bCs/>
          <w:lang w:val="en-US" w:eastAsia="ja-JP"/>
        </w:rPr>
        <w:t>Rel.17</w:t>
      </w:r>
      <w:r w:rsidRPr="00F1403F">
        <w:rPr>
          <w:b/>
          <w:bCs/>
          <w:lang w:val="en-US" w:eastAsia="ja-JP"/>
        </w:rPr>
        <w:t xml:space="preserve"> configured set </w:t>
      </w:r>
      <w:r w:rsidR="00D2446A" w:rsidRPr="00F1403F">
        <w:rPr>
          <w:b/>
          <w:bCs/>
          <w:lang w:val="en-US" w:eastAsia="ja-JP"/>
        </w:rPr>
        <w:t xml:space="preserve">for Msg3 repetition </w:t>
      </w:r>
      <w:r w:rsidRPr="00F1403F">
        <w:rPr>
          <w:b/>
          <w:bCs/>
          <w:lang w:val="en-US" w:eastAsia="ja-JP"/>
        </w:rPr>
        <w:t>should be supported.</w:t>
      </w:r>
    </w:p>
    <w:p w14:paraId="70ED07F2" w14:textId="52ADBB7E" w:rsidR="00F10417" w:rsidRDefault="00F10417" w:rsidP="001538FE">
      <w:pPr>
        <w:overflowPunct w:val="0"/>
        <w:autoSpaceDE w:val="0"/>
        <w:autoSpaceDN w:val="0"/>
        <w:adjustRightInd w:val="0"/>
        <w:spacing w:after="0"/>
        <w:textAlignment w:val="baseline"/>
        <w:rPr>
          <w:rFonts w:eastAsia="SimSun"/>
          <w:szCs w:val="21"/>
        </w:rPr>
      </w:pPr>
    </w:p>
    <w:p w14:paraId="491F6306" w14:textId="13A992E2" w:rsidR="00ED43CC" w:rsidRDefault="00D63FAF" w:rsidP="001538FE">
      <w:pPr>
        <w:overflowPunct w:val="0"/>
        <w:autoSpaceDE w:val="0"/>
        <w:autoSpaceDN w:val="0"/>
        <w:adjustRightInd w:val="0"/>
        <w:spacing w:after="0"/>
        <w:textAlignment w:val="baseline"/>
        <w:rPr>
          <w:lang w:eastAsia="ja-JP"/>
        </w:rPr>
      </w:pPr>
      <w:r>
        <w:rPr>
          <w:lang w:eastAsia="ja-JP"/>
        </w:rPr>
        <w:t>In the agenda</w:t>
      </w:r>
      <w:r w:rsidR="00A50AE5">
        <w:rPr>
          <w:lang w:eastAsia="ja-JP"/>
        </w:rPr>
        <w:t xml:space="preserve"> item 9.</w:t>
      </w:r>
      <w:r w:rsidR="00EE069A">
        <w:rPr>
          <w:lang w:eastAsia="ja-JP"/>
        </w:rPr>
        <w:t>12</w:t>
      </w:r>
      <w:r w:rsidR="00A50AE5">
        <w:rPr>
          <w:lang w:eastAsia="ja-JP"/>
        </w:rPr>
        <w:t>.3</w:t>
      </w:r>
      <w:r>
        <w:rPr>
          <w:lang w:eastAsia="ja-JP"/>
        </w:rPr>
        <w:t xml:space="preserve"> of </w:t>
      </w:r>
      <w:r w:rsidR="00B84005">
        <w:rPr>
          <w:lang w:eastAsia="ja-JP"/>
        </w:rPr>
        <w:t>d</w:t>
      </w:r>
      <w:r w:rsidRPr="00D63FAF">
        <w:rPr>
          <w:lang w:eastAsia="ja-JP"/>
        </w:rPr>
        <w:t>ynamic waveform switching</w:t>
      </w:r>
      <w:r>
        <w:rPr>
          <w:lang w:eastAsia="ja-JP"/>
        </w:rPr>
        <w:t xml:space="preserve">, we identified </w:t>
      </w:r>
      <w:r w:rsidR="00F13DC4">
        <w:rPr>
          <w:lang w:eastAsia="ja-JP"/>
        </w:rPr>
        <w:t xml:space="preserve">that </w:t>
      </w:r>
      <w:r w:rsidR="00ED43CC" w:rsidRPr="00ED43CC">
        <w:rPr>
          <w:lang w:eastAsia="ja-JP"/>
        </w:rPr>
        <w:t>us</w:t>
      </w:r>
      <w:r w:rsidR="00F13DC4">
        <w:rPr>
          <w:lang w:eastAsia="ja-JP"/>
        </w:rPr>
        <w:t>ing</w:t>
      </w:r>
      <w:r w:rsidR="00ED43CC" w:rsidRPr="00ED43CC">
        <w:rPr>
          <w:lang w:eastAsia="ja-JP"/>
        </w:rPr>
        <w:t xml:space="preserve"> DFT-s-OFDM for cell-edge UEs is desirable even when the cell is mainly operated </w:t>
      </w:r>
      <w:r w:rsidR="0048005E">
        <w:rPr>
          <w:lang w:eastAsia="ja-JP"/>
        </w:rPr>
        <w:t>with</w:t>
      </w:r>
      <w:r w:rsidR="00ED43CC" w:rsidRPr="00ED43CC">
        <w:rPr>
          <w:lang w:eastAsia="ja-JP"/>
        </w:rPr>
        <w:t xml:space="preserve"> CP-OFDM</w:t>
      </w:r>
      <w:r w:rsidR="00ED43CC">
        <w:rPr>
          <w:lang w:eastAsia="ja-JP"/>
        </w:rPr>
        <w:t xml:space="preserve">. Therefore, we propose </w:t>
      </w:r>
      <w:r w:rsidR="004D186E">
        <w:rPr>
          <w:lang w:eastAsia="ja-JP"/>
        </w:rPr>
        <w:t xml:space="preserve">that a </w:t>
      </w:r>
      <w:r w:rsidR="004D186E" w:rsidRPr="00F1403F">
        <w:rPr>
          <w:lang w:val="en-US" w:eastAsia="ja-JP"/>
        </w:rPr>
        <w:t>multi-PRACH transmission</w:t>
      </w:r>
      <w:r w:rsidR="004D186E">
        <w:rPr>
          <w:lang w:val="en-US" w:eastAsia="ja-JP"/>
        </w:rPr>
        <w:t xml:space="preserve"> </w:t>
      </w:r>
      <w:r w:rsidR="00ED43CC">
        <w:rPr>
          <w:bCs/>
          <w:lang w:val="en-US" w:eastAsia="ja-JP"/>
        </w:rPr>
        <w:t xml:space="preserve">capable UE does not follow the configuration of </w:t>
      </w:r>
      <w:r w:rsidR="00ED43CC" w:rsidRPr="00CC472F">
        <w:rPr>
          <w:bCs/>
          <w:i/>
          <w:iCs/>
          <w:lang w:val="en-US" w:eastAsia="ja-JP"/>
        </w:rPr>
        <w:t>msg3-transformPrecoder</w:t>
      </w:r>
      <w:r w:rsidR="00ED43CC">
        <w:rPr>
          <w:bCs/>
          <w:lang w:val="en-US" w:eastAsia="ja-JP"/>
        </w:rPr>
        <w:t xml:space="preserve"> for Msg.3 repetition</w:t>
      </w:r>
      <w:r w:rsidR="00540567">
        <w:rPr>
          <w:bCs/>
          <w:lang w:val="en-US" w:eastAsia="ja-JP"/>
        </w:rPr>
        <w:t>,</w:t>
      </w:r>
      <w:r w:rsidR="00ED43CC">
        <w:rPr>
          <w:bCs/>
          <w:lang w:val="en-US" w:eastAsia="ja-JP"/>
        </w:rPr>
        <w:t xml:space="preserve"> i.e., UE transmits Msg.3 with DFT-s-OFDM even if CP-OFDM is configured via </w:t>
      </w:r>
      <w:r w:rsidR="00ED43CC" w:rsidRPr="00CC472F">
        <w:rPr>
          <w:bCs/>
          <w:i/>
          <w:iCs/>
          <w:lang w:val="en-US" w:eastAsia="ja-JP"/>
        </w:rPr>
        <w:t>msg3-transformPrecoder</w:t>
      </w:r>
      <w:r w:rsidR="00BB7626">
        <w:rPr>
          <w:bCs/>
          <w:i/>
          <w:iCs/>
          <w:lang w:val="en-US" w:eastAsia="ja-JP"/>
        </w:rPr>
        <w:t xml:space="preserve"> </w:t>
      </w:r>
      <w:r w:rsidR="00ED43CC">
        <w:rPr>
          <w:lang w:eastAsia="ja-JP"/>
        </w:rPr>
        <w:t>[</w:t>
      </w:r>
      <w:r w:rsidR="00A24DEE">
        <w:rPr>
          <w:lang w:eastAsia="ja-JP"/>
        </w:rPr>
        <w:t>3</w:t>
      </w:r>
      <w:r w:rsidR="00ED43CC">
        <w:rPr>
          <w:lang w:eastAsia="ja-JP"/>
        </w:rPr>
        <w:t>]</w:t>
      </w:r>
      <w:r w:rsidR="00BB7626">
        <w:rPr>
          <w:lang w:eastAsia="ja-JP"/>
        </w:rPr>
        <w:t>.</w:t>
      </w:r>
    </w:p>
    <w:p w14:paraId="6DFEC044" w14:textId="77777777" w:rsidR="00D63FAF" w:rsidRPr="00F1403F" w:rsidRDefault="00D63FAF" w:rsidP="00F8121C">
      <w:pPr>
        <w:overflowPunct w:val="0"/>
        <w:autoSpaceDE w:val="0"/>
        <w:autoSpaceDN w:val="0"/>
        <w:adjustRightInd w:val="0"/>
        <w:spacing w:after="120"/>
        <w:textAlignment w:val="baseline"/>
        <w:rPr>
          <w:rFonts w:eastAsia="SimSun"/>
          <w:szCs w:val="21"/>
        </w:rPr>
      </w:pPr>
    </w:p>
    <w:p w14:paraId="57F8E1E9" w14:textId="050F5236" w:rsidR="003156CE" w:rsidRPr="00F1403F" w:rsidRDefault="003156CE" w:rsidP="003156CE">
      <w:pPr>
        <w:pStyle w:val="Heading2"/>
        <w:ind w:hanging="284"/>
        <w:rPr>
          <w:rFonts w:ascii="Times New Roman" w:hAnsi="Times New Roman"/>
          <w:lang w:eastAsia="en-SG"/>
        </w:rPr>
      </w:pPr>
      <w:r w:rsidRPr="00F1403F">
        <w:rPr>
          <w:rFonts w:ascii="Times New Roman" w:hAnsi="Times New Roman"/>
          <w:lang w:eastAsia="en-SG"/>
        </w:rPr>
        <w:t>Multi-PRACH transmission with different beams</w:t>
      </w:r>
    </w:p>
    <w:p w14:paraId="774ADBCC" w14:textId="4C058897" w:rsidR="003D6FCB" w:rsidRPr="00F1403F" w:rsidRDefault="003D6FCB" w:rsidP="00003C9F">
      <w:pPr>
        <w:spacing w:after="0"/>
        <w:rPr>
          <w:lang w:eastAsia="en-SG"/>
        </w:rPr>
      </w:pPr>
      <w:r w:rsidRPr="00F1403F">
        <w:rPr>
          <w:lang w:eastAsia="en-SG"/>
        </w:rPr>
        <w:t xml:space="preserve">Regarding multi-PRACH transmission with different beams, </w:t>
      </w:r>
      <w:r w:rsidR="0018177D" w:rsidRPr="00F1403F">
        <w:rPr>
          <w:lang w:eastAsia="en-SG"/>
        </w:rPr>
        <w:t>in RAN1#</w:t>
      </w:r>
      <w:r w:rsidR="0018177D">
        <w:rPr>
          <w:lang w:eastAsia="en-SG"/>
        </w:rPr>
        <w:t>111, the following agreement has been reached</w:t>
      </w:r>
      <w:r w:rsidRPr="00F1403F">
        <w:rPr>
          <w:lang w:eastAsia="en-SG"/>
        </w:rPr>
        <w:t xml:space="preserve">. </w:t>
      </w:r>
    </w:p>
    <w:tbl>
      <w:tblPr>
        <w:tblStyle w:val="TableGrid"/>
        <w:tblW w:w="0" w:type="auto"/>
        <w:tblLook w:val="04A0" w:firstRow="1" w:lastRow="0" w:firstColumn="1" w:lastColumn="0" w:noHBand="0" w:noVBand="1"/>
      </w:tblPr>
      <w:tblGrid>
        <w:gridCol w:w="9837"/>
      </w:tblGrid>
      <w:tr w:rsidR="00B74B17" w:rsidRPr="0018177D" w14:paraId="4143B325" w14:textId="77777777" w:rsidTr="00B74B17">
        <w:tc>
          <w:tcPr>
            <w:tcW w:w="9837" w:type="dxa"/>
          </w:tcPr>
          <w:p w14:paraId="01ECF20D" w14:textId="77777777" w:rsidR="0018177D" w:rsidRPr="002355C0" w:rsidRDefault="0018177D" w:rsidP="00003C9F">
            <w:pPr>
              <w:spacing w:after="0"/>
              <w:rPr>
                <w:rFonts w:eastAsia="DengXian"/>
                <w:highlight w:val="green"/>
              </w:rPr>
            </w:pPr>
            <w:r w:rsidRPr="002355C0">
              <w:rPr>
                <w:rFonts w:eastAsia="DengXian"/>
                <w:highlight w:val="green"/>
              </w:rPr>
              <w:t>Agreement</w:t>
            </w:r>
          </w:p>
          <w:p w14:paraId="47C18112" w14:textId="57A1B5EA" w:rsidR="002D4CF4" w:rsidRPr="0018177D" w:rsidRDefault="002D4CF4" w:rsidP="00003C9F">
            <w:pPr>
              <w:pStyle w:val="Observation"/>
              <w:widowControl/>
              <w:numPr>
                <w:ilvl w:val="0"/>
                <w:numId w:val="0"/>
              </w:numPr>
              <w:tabs>
                <w:tab w:val="clear" w:pos="1701"/>
              </w:tabs>
              <w:spacing w:after="0" w:line="240" w:lineRule="auto"/>
              <w:ind w:left="360" w:hanging="360"/>
              <w:rPr>
                <w:rFonts w:ascii="Times New Roman" w:hAnsi="Times New Roman" w:cs="Times New Roman"/>
                <w:b w:val="0"/>
                <w:bCs w:val="0"/>
                <w:kern w:val="0"/>
                <w:sz w:val="20"/>
                <w:szCs w:val="20"/>
                <w:lang w:val="en-GB"/>
              </w:rPr>
            </w:pPr>
            <w:r w:rsidRPr="0018177D">
              <w:rPr>
                <w:rFonts w:ascii="Times New Roman" w:hAnsi="Times New Roman" w:cs="Times New Roman"/>
                <w:b w:val="0"/>
                <w:bCs w:val="0"/>
                <w:kern w:val="0"/>
                <w:sz w:val="20"/>
                <w:szCs w:val="20"/>
                <w:lang w:val="en-GB"/>
              </w:rPr>
              <w:t>Study at least the following case for multiple PRACH transmissions with different Tx beams.</w:t>
            </w:r>
          </w:p>
          <w:p w14:paraId="65817A6C" w14:textId="77777777" w:rsidR="002D4CF4" w:rsidRPr="0018177D" w:rsidRDefault="002D4CF4" w:rsidP="00003C9F">
            <w:pPr>
              <w:pStyle w:val="ListParagraph"/>
              <w:numPr>
                <w:ilvl w:val="0"/>
                <w:numId w:val="14"/>
              </w:numPr>
              <w:autoSpaceDE w:val="0"/>
              <w:autoSpaceDN w:val="0"/>
              <w:snapToGrid w:val="0"/>
              <w:spacing w:after="0"/>
              <w:ind w:leftChars="0"/>
              <w:rPr>
                <w:rFonts w:eastAsia="Times New Roman"/>
                <w:color w:val="000000"/>
                <w:lang w:eastAsia="en-SG"/>
              </w:rPr>
            </w:pPr>
            <w:r w:rsidRPr="0018177D">
              <w:rPr>
                <w:rFonts w:eastAsia="Times New Roman"/>
                <w:color w:val="000000"/>
                <w:lang w:eastAsia="en-SG"/>
              </w:rPr>
              <w:t>UE uses different TX beams to transmit the multiple PRACH over ROs associated with the same SSB/CSI-RS</w:t>
            </w:r>
          </w:p>
          <w:p w14:paraId="33427287" w14:textId="77777777" w:rsidR="002D4CF4" w:rsidRPr="0018177D" w:rsidRDefault="002D4CF4" w:rsidP="00003C9F">
            <w:pPr>
              <w:pStyle w:val="ListParagraph"/>
              <w:numPr>
                <w:ilvl w:val="0"/>
                <w:numId w:val="14"/>
              </w:numPr>
              <w:autoSpaceDE w:val="0"/>
              <w:autoSpaceDN w:val="0"/>
              <w:snapToGrid w:val="0"/>
              <w:spacing w:after="0"/>
              <w:ind w:leftChars="0"/>
              <w:rPr>
                <w:rFonts w:eastAsia="Times New Roman"/>
                <w:color w:val="000000"/>
                <w:lang w:eastAsia="en-SG"/>
              </w:rPr>
            </w:pPr>
            <w:r w:rsidRPr="0018177D">
              <w:rPr>
                <w:rFonts w:eastAsia="Times New Roman"/>
                <w:color w:val="000000"/>
                <w:lang w:eastAsia="en-SG"/>
              </w:rPr>
              <w:t>FFS: UE uses different TX beams to transmit the multiple PRACH over ROs associated with different SSBs /CSI-RSs, where the different SSBs/CSI-RSs are not associated with the same RO.</w:t>
            </w:r>
          </w:p>
          <w:p w14:paraId="17307119" w14:textId="77777777" w:rsidR="002D4CF4" w:rsidRPr="0018177D" w:rsidRDefault="002D4CF4" w:rsidP="00003C9F">
            <w:pPr>
              <w:pStyle w:val="ListParagraph"/>
              <w:numPr>
                <w:ilvl w:val="0"/>
                <w:numId w:val="14"/>
              </w:numPr>
              <w:autoSpaceDE w:val="0"/>
              <w:autoSpaceDN w:val="0"/>
              <w:snapToGrid w:val="0"/>
              <w:spacing w:after="0"/>
              <w:ind w:leftChars="0"/>
              <w:rPr>
                <w:rFonts w:eastAsia="Times New Roman"/>
                <w:color w:val="000000"/>
                <w:lang w:eastAsia="en-SG"/>
              </w:rPr>
            </w:pPr>
            <w:r w:rsidRPr="0018177D">
              <w:rPr>
                <w:rFonts w:eastAsia="Times New Roman"/>
                <w:color w:val="000000"/>
                <w:lang w:eastAsia="en-SG"/>
              </w:rPr>
              <w:t xml:space="preserve">Note: not related to decision on CFRA </w:t>
            </w:r>
          </w:p>
          <w:p w14:paraId="07E397D0" w14:textId="386F8D92" w:rsidR="002D4CF4" w:rsidRPr="0018177D" w:rsidRDefault="002D4CF4" w:rsidP="00003C9F">
            <w:pPr>
              <w:pStyle w:val="ListParagraph"/>
              <w:numPr>
                <w:ilvl w:val="0"/>
                <w:numId w:val="14"/>
              </w:numPr>
              <w:autoSpaceDE w:val="0"/>
              <w:autoSpaceDN w:val="0"/>
              <w:snapToGrid w:val="0"/>
              <w:spacing w:after="0"/>
              <w:ind w:leftChars="0"/>
              <w:rPr>
                <w:rFonts w:eastAsia="Times New Roman"/>
                <w:color w:val="000000"/>
                <w:lang w:eastAsia="en-SG"/>
              </w:rPr>
            </w:pPr>
            <w:r w:rsidRPr="0018177D">
              <w:rPr>
                <w:rFonts w:eastAsia="Times New Roman"/>
                <w:color w:val="000000"/>
                <w:lang w:eastAsia="en-SG"/>
              </w:rPr>
              <w:t>Note: UE uses different TX beams to transmit the multiple PRACH over ROs associated with different SSBs/CSI-RSs, where the different SSBs/CSI-RSs are associated with the same RO is not considered</w:t>
            </w:r>
          </w:p>
        </w:tc>
      </w:tr>
    </w:tbl>
    <w:p w14:paraId="10CE9483" w14:textId="77777777" w:rsidR="00003C9F" w:rsidRDefault="00003C9F" w:rsidP="00003C9F">
      <w:pPr>
        <w:autoSpaceDE w:val="0"/>
        <w:autoSpaceDN w:val="0"/>
        <w:snapToGrid w:val="0"/>
        <w:spacing w:after="0"/>
        <w:rPr>
          <w:lang w:eastAsia="en-SG"/>
        </w:rPr>
      </w:pPr>
    </w:p>
    <w:p w14:paraId="08B6203A" w14:textId="3DC6DB0F" w:rsidR="00591528" w:rsidRPr="00F1403F" w:rsidRDefault="005A7658" w:rsidP="00003C9F">
      <w:pPr>
        <w:autoSpaceDE w:val="0"/>
        <w:autoSpaceDN w:val="0"/>
        <w:snapToGrid w:val="0"/>
        <w:spacing w:after="0"/>
        <w:rPr>
          <w:rFonts w:eastAsia="Times New Roman"/>
          <w:b/>
          <w:bCs/>
          <w:color w:val="000000"/>
          <w:u w:val="single"/>
          <w:lang w:val="en-SG" w:eastAsia="en-SG"/>
        </w:rPr>
      </w:pPr>
      <w:r w:rsidRPr="00F1403F">
        <w:rPr>
          <w:lang w:eastAsia="en-SG"/>
        </w:rPr>
        <w:t xml:space="preserve">Our preference is to prioritize to complete the </w:t>
      </w:r>
      <w:r w:rsidR="001D7EB1" w:rsidRPr="00F1403F">
        <w:rPr>
          <w:lang w:eastAsia="en-SG"/>
        </w:rPr>
        <w:t xml:space="preserve">basic </w:t>
      </w:r>
      <w:r w:rsidRPr="00F1403F">
        <w:rPr>
          <w:lang w:eastAsia="en-SG"/>
        </w:rPr>
        <w:t>design concept for multi-PRACH transmission with the same beam</w:t>
      </w:r>
      <w:r w:rsidR="004F39E8" w:rsidRPr="00F1403F">
        <w:rPr>
          <w:lang w:eastAsia="en-SG"/>
        </w:rPr>
        <w:t xml:space="preserve"> as shown in above sub-sections</w:t>
      </w:r>
      <w:r w:rsidR="001D7EB1" w:rsidRPr="00F1403F">
        <w:rPr>
          <w:lang w:eastAsia="en-SG"/>
        </w:rPr>
        <w:t xml:space="preserve">. </w:t>
      </w:r>
      <w:r w:rsidR="00374FDF" w:rsidRPr="00F1403F">
        <w:rPr>
          <w:lang w:eastAsia="en-SG"/>
        </w:rPr>
        <w:t xml:space="preserve">On the other hand, our position of the same beam case is not </w:t>
      </w:r>
      <w:r w:rsidR="00404B33">
        <w:rPr>
          <w:lang w:eastAsia="en-SG"/>
        </w:rPr>
        <w:t xml:space="preserve">always </w:t>
      </w:r>
      <w:r w:rsidR="00374FDF" w:rsidRPr="00F1403F">
        <w:rPr>
          <w:lang w:eastAsia="en-SG"/>
        </w:rPr>
        <w:t xml:space="preserve">to use </w:t>
      </w:r>
      <w:r w:rsidR="0083046B">
        <w:rPr>
          <w:lang w:eastAsia="en-SG"/>
        </w:rPr>
        <w:t>a combined</w:t>
      </w:r>
      <w:r w:rsidR="00374FDF" w:rsidRPr="00F1403F">
        <w:rPr>
          <w:lang w:eastAsia="en-SG"/>
        </w:rPr>
        <w:t xml:space="preserve"> de</w:t>
      </w:r>
      <w:r w:rsidR="0071236F" w:rsidRPr="00F1403F">
        <w:rPr>
          <w:lang w:eastAsia="en-SG"/>
        </w:rPr>
        <w:t>te</w:t>
      </w:r>
      <w:r w:rsidR="00374FDF" w:rsidRPr="00F1403F">
        <w:rPr>
          <w:lang w:eastAsia="en-SG"/>
        </w:rPr>
        <w:t xml:space="preserve">ction of </w:t>
      </w:r>
      <w:r w:rsidR="00F83DF1">
        <w:rPr>
          <w:lang w:eastAsia="en-SG"/>
        </w:rPr>
        <w:t xml:space="preserve">the </w:t>
      </w:r>
      <w:r w:rsidR="00374FDF" w:rsidRPr="00F1403F">
        <w:rPr>
          <w:lang w:eastAsia="en-SG"/>
        </w:rPr>
        <w:t>multi-PRACH transmission. Then, there would be no need to mandate to use the same beam</w:t>
      </w:r>
      <w:r w:rsidR="00404B33">
        <w:rPr>
          <w:lang w:eastAsia="en-SG"/>
        </w:rPr>
        <w:t xml:space="preserve"> for other than combined detection of </w:t>
      </w:r>
      <w:r w:rsidR="00F83DF1">
        <w:rPr>
          <w:lang w:eastAsia="en-SG"/>
        </w:rPr>
        <w:t xml:space="preserve">the </w:t>
      </w:r>
      <w:r w:rsidR="00404B33">
        <w:rPr>
          <w:lang w:eastAsia="en-SG"/>
        </w:rPr>
        <w:t>multi-PRACH transmission</w:t>
      </w:r>
      <w:r w:rsidR="00BA59EB" w:rsidRPr="00F1403F">
        <w:rPr>
          <w:lang w:eastAsia="en-SG"/>
        </w:rPr>
        <w:t>,</w:t>
      </w:r>
      <w:r w:rsidR="00374FDF" w:rsidRPr="00F1403F">
        <w:rPr>
          <w:lang w:eastAsia="en-SG"/>
        </w:rPr>
        <w:t xml:space="preserve"> but </w:t>
      </w:r>
      <w:r w:rsidR="008B08D8" w:rsidRPr="00F1403F">
        <w:rPr>
          <w:lang w:eastAsia="en-SG"/>
        </w:rPr>
        <w:t xml:space="preserve">it is better </w:t>
      </w:r>
      <w:r w:rsidR="00374FDF" w:rsidRPr="00F1403F">
        <w:rPr>
          <w:lang w:eastAsia="en-SG"/>
        </w:rPr>
        <w:t>to select the best beam by UE. The choice of beam can be up to UE implementation. Therefore, our current position is no need of the differentiation between same beam and different beams.</w:t>
      </w:r>
    </w:p>
    <w:p w14:paraId="62EE1DD7" w14:textId="77777777" w:rsidR="00003C9F" w:rsidRDefault="00003C9F" w:rsidP="00003C9F">
      <w:pPr>
        <w:tabs>
          <w:tab w:val="num" w:pos="720"/>
        </w:tabs>
        <w:autoSpaceDE w:val="0"/>
        <w:autoSpaceDN w:val="0"/>
        <w:snapToGrid w:val="0"/>
        <w:spacing w:after="0"/>
        <w:rPr>
          <w:b/>
          <w:bCs/>
          <w:lang w:val="en-US" w:eastAsia="ja-JP"/>
        </w:rPr>
      </w:pPr>
    </w:p>
    <w:p w14:paraId="2682247C" w14:textId="1C010808" w:rsidR="005B2717" w:rsidRPr="00F1403F" w:rsidRDefault="00C220D0" w:rsidP="00003C9F">
      <w:pPr>
        <w:tabs>
          <w:tab w:val="num" w:pos="720"/>
        </w:tabs>
        <w:autoSpaceDE w:val="0"/>
        <w:autoSpaceDN w:val="0"/>
        <w:snapToGrid w:val="0"/>
        <w:spacing w:after="0"/>
        <w:rPr>
          <w:b/>
          <w:bCs/>
          <w:iCs/>
          <w:lang w:val="en-US" w:eastAsia="ja-JP"/>
        </w:rPr>
      </w:pPr>
      <w:r w:rsidRPr="00F1403F">
        <w:rPr>
          <w:b/>
          <w:bCs/>
          <w:lang w:val="en-US" w:eastAsia="ja-JP"/>
        </w:rPr>
        <w:t xml:space="preserve">Proposal </w:t>
      </w:r>
      <w:r w:rsidR="002E64C6" w:rsidRPr="00F1403F">
        <w:rPr>
          <w:b/>
          <w:bCs/>
          <w:lang w:val="en-US" w:eastAsia="ja-JP"/>
        </w:rPr>
        <w:t>1</w:t>
      </w:r>
      <w:r w:rsidR="006C65C8">
        <w:rPr>
          <w:b/>
          <w:bCs/>
          <w:lang w:val="en-US" w:eastAsia="ja-JP"/>
        </w:rPr>
        <w:t>0</w:t>
      </w:r>
      <w:r w:rsidRPr="00F1403F">
        <w:rPr>
          <w:b/>
          <w:bCs/>
          <w:lang w:val="en-US" w:eastAsia="ja-JP"/>
        </w:rPr>
        <w:t>:</w:t>
      </w:r>
      <w:r w:rsidRPr="00F1403F">
        <w:rPr>
          <w:rFonts w:eastAsia="Times New Roman"/>
          <w:b/>
          <w:bCs/>
          <w:color w:val="000000"/>
          <w:lang w:eastAsia="en-SG"/>
        </w:rPr>
        <w:t xml:space="preserve"> </w:t>
      </w:r>
      <w:r w:rsidR="00404B33">
        <w:rPr>
          <w:rFonts w:eastAsia="Times New Roman"/>
          <w:b/>
          <w:bCs/>
          <w:color w:val="000000"/>
          <w:lang w:eastAsia="en-SG"/>
        </w:rPr>
        <w:t xml:space="preserve">The design other than a combined detection of </w:t>
      </w:r>
      <w:r w:rsidR="00F83DF1">
        <w:rPr>
          <w:rFonts w:eastAsia="Times New Roman"/>
          <w:b/>
          <w:bCs/>
          <w:color w:val="000000"/>
          <w:lang w:eastAsia="en-SG"/>
        </w:rPr>
        <w:t xml:space="preserve">the </w:t>
      </w:r>
      <w:r w:rsidR="00404B33">
        <w:rPr>
          <w:rFonts w:eastAsia="Times New Roman"/>
          <w:b/>
          <w:bCs/>
          <w:color w:val="000000"/>
          <w:lang w:eastAsia="en-SG"/>
        </w:rPr>
        <w:t xml:space="preserve">multi-PRACH </w:t>
      </w:r>
      <w:r w:rsidR="00F83DF1">
        <w:rPr>
          <w:rFonts w:eastAsia="Times New Roman"/>
          <w:b/>
          <w:bCs/>
          <w:color w:val="000000"/>
          <w:lang w:eastAsia="en-SG"/>
        </w:rPr>
        <w:t>transmission</w:t>
      </w:r>
      <w:r w:rsidR="00BB163A">
        <w:rPr>
          <w:rFonts w:eastAsia="Times New Roman"/>
          <w:b/>
          <w:bCs/>
          <w:color w:val="000000"/>
          <w:lang w:eastAsia="en-SG"/>
        </w:rPr>
        <w:t xml:space="preserve"> </w:t>
      </w:r>
      <w:r w:rsidR="00404B33">
        <w:rPr>
          <w:rFonts w:eastAsia="Times New Roman"/>
          <w:b/>
          <w:bCs/>
          <w:color w:val="000000"/>
          <w:lang w:eastAsia="en-SG"/>
        </w:rPr>
        <w:t>can be used for multi-PRACH transmission with different beams. The choice of beam can be up to UE implementation</w:t>
      </w:r>
      <w:r w:rsidR="00D95088" w:rsidRPr="00F1403F">
        <w:rPr>
          <w:rFonts w:eastAsia="Times New Roman"/>
          <w:b/>
          <w:bCs/>
          <w:color w:val="000000"/>
          <w:lang w:eastAsia="en-SG"/>
        </w:rPr>
        <w:t>.</w:t>
      </w:r>
      <w:r w:rsidR="00374FDF" w:rsidRPr="00F1403F">
        <w:rPr>
          <w:rFonts w:eastAsia="Times New Roman"/>
          <w:b/>
          <w:bCs/>
          <w:color w:val="000000"/>
          <w:lang w:eastAsia="en-SG"/>
        </w:rPr>
        <w:t xml:space="preserve"> </w:t>
      </w:r>
    </w:p>
    <w:p w14:paraId="3AB6F497" w14:textId="44A1FFC2" w:rsidR="004C787A" w:rsidRDefault="004C787A" w:rsidP="00E56998">
      <w:pPr>
        <w:spacing w:before="60" w:after="60"/>
        <w:rPr>
          <w:iCs/>
          <w:lang w:val="en-US" w:eastAsia="ja-JP"/>
        </w:rPr>
      </w:pPr>
    </w:p>
    <w:p w14:paraId="15DD855A" w14:textId="6235029C" w:rsidR="00854615" w:rsidRDefault="00854615" w:rsidP="00E56998">
      <w:pPr>
        <w:spacing w:before="60" w:after="60"/>
        <w:rPr>
          <w:iCs/>
          <w:lang w:val="en-US" w:eastAsia="ja-JP"/>
        </w:rPr>
      </w:pPr>
    </w:p>
    <w:p w14:paraId="26B21748" w14:textId="39ECD537" w:rsidR="00854615" w:rsidRDefault="00854615" w:rsidP="00E56998">
      <w:pPr>
        <w:spacing w:before="60" w:after="60"/>
        <w:rPr>
          <w:iCs/>
          <w:lang w:val="en-US" w:eastAsia="ja-JP"/>
        </w:rPr>
      </w:pPr>
    </w:p>
    <w:p w14:paraId="4DBC68C9" w14:textId="77777777" w:rsidR="00854615" w:rsidRPr="00F1403F" w:rsidRDefault="00854615" w:rsidP="00E56998">
      <w:pPr>
        <w:spacing w:before="60" w:after="60"/>
        <w:rPr>
          <w:iCs/>
          <w:lang w:val="en-US" w:eastAsia="ja-JP"/>
        </w:rPr>
      </w:pPr>
    </w:p>
    <w:p w14:paraId="163594CC" w14:textId="5828CB05" w:rsidR="001A21CC" w:rsidRPr="00F1403F" w:rsidRDefault="001A21CC" w:rsidP="00E56998">
      <w:pPr>
        <w:pStyle w:val="Heading1"/>
        <w:tabs>
          <w:tab w:val="num" w:pos="426"/>
        </w:tabs>
        <w:spacing w:before="60" w:after="60"/>
        <w:ind w:left="426" w:hanging="426"/>
        <w:rPr>
          <w:rFonts w:ascii="Times New Roman" w:hAnsi="Times New Roman"/>
          <w:szCs w:val="36"/>
          <w:lang w:eastAsia="ja-JP"/>
        </w:rPr>
      </w:pPr>
      <w:r w:rsidRPr="00F1403F">
        <w:rPr>
          <w:rFonts w:ascii="Times New Roman" w:hAnsi="Times New Roman"/>
          <w:szCs w:val="36"/>
          <w:lang w:eastAsia="ja-JP"/>
        </w:rPr>
        <w:lastRenderedPageBreak/>
        <w:t>Conclusion</w:t>
      </w:r>
      <w:r w:rsidR="003F0386" w:rsidRPr="00F1403F">
        <w:rPr>
          <w:rFonts w:ascii="Times New Roman" w:hAnsi="Times New Roman"/>
          <w:szCs w:val="36"/>
          <w:lang w:eastAsia="ja-JP"/>
        </w:rPr>
        <w:t>s</w:t>
      </w:r>
    </w:p>
    <w:p w14:paraId="1C44B67E" w14:textId="34F7E7B8" w:rsidR="00D73FF5" w:rsidRPr="00F1403F" w:rsidRDefault="00D73FF5" w:rsidP="00750E2B">
      <w:pPr>
        <w:spacing w:before="60" w:after="120"/>
        <w:rPr>
          <w:lang w:eastAsia="ja-JP"/>
        </w:rPr>
      </w:pPr>
      <w:r w:rsidRPr="00F1403F">
        <w:rPr>
          <w:lang w:eastAsia="ja-JP"/>
        </w:rPr>
        <w:t xml:space="preserve">In this contribution, we </w:t>
      </w:r>
      <w:r w:rsidR="00F354E6" w:rsidRPr="00F1403F">
        <w:rPr>
          <w:lang w:eastAsia="ja-JP"/>
        </w:rPr>
        <w:t xml:space="preserve">provide our view on </w:t>
      </w:r>
      <w:r w:rsidR="00A366D9" w:rsidRPr="00F1403F">
        <w:rPr>
          <w:rFonts w:eastAsia="SimSun"/>
          <w:lang w:val="en-US" w:eastAsia="zh-CN"/>
        </w:rPr>
        <w:t>PRACH coverage enhancements</w:t>
      </w:r>
      <w:r w:rsidR="0009076E" w:rsidRPr="00F1403F">
        <w:rPr>
          <w:lang w:eastAsia="ja-JP"/>
        </w:rPr>
        <w:t>.</w:t>
      </w:r>
      <w:r w:rsidRPr="00F1403F">
        <w:rPr>
          <w:lang w:eastAsia="ja-JP"/>
        </w:rPr>
        <w:t xml:space="preserve"> </w:t>
      </w:r>
      <w:r w:rsidR="0009076E" w:rsidRPr="00F1403F">
        <w:rPr>
          <w:lang w:eastAsia="ja-JP"/>
        </w:rPr>
        <w:t xml:space="preserve">We </w:t>
      </w:r>
      <w:r w:rsidRPr="00F1403F">
        <w:rPr>
          <w:lang w:eastAsia="ja-JP"/>
        </w:rPr>
        <w:t xml:space="preserve">made </w:t>
      </w:r>
      <w:r w:rsidR="003C75FE" w:rsidRPr="00F1403F">
        <w:rPr>
          <w:lang w:eastAsia="ja-JP"/>
        </w:rPr>
        <w:t xml:space="preserve">the </w:t>
      </w:r>
      <w:r w:rsidRPr="00F1403F">
        <w:rPr>
          <w:lang w:eastAsia="ja-JP"/>
        </w:rPr>
        <w:t>following proposals</w:t>
      </w:r>
      <w:r w:rsidR="00D34D33" w:rsidRPr="00F1403F">
        <w:rPr>
          <w:lang w:eastAsia="ja-JP"/>
        </w:rPr>
        <w:t>.</w:t>
      </w:r>
      <w:r w:rsidR="000B0A23" w:rsidRPr="00F1403F">
        <w:rPr>
          <w:lang w:eastAsia="ja-JP"/>
        </w:rPr>
        <w:t xml:space="preserve"> </w:t>
      </w:r>
    </w:p>
    <w:p w14:paraId="7950BAF3" w14:textId="59872367" w:rsidR="00600452" w:rsidRDefault="00600452" w:rsidP="00600452">
      <w:pPr>
        <w:spacing w:after="0"/>
        <w:rPr>
          <w:b/>
          <w:bCs/>
          <w:color w:val="000000"/>
        </w:rPr>
      </w:pPr>
      <w:r w:rsidRPr="00DA5F62">
        <w:rPr>
          <w:b/>
          <w:bCs/>
          <w:color w:val="000000"/>
        </w:rPr>
        <w:t xml:space="preserve">Proposal </w:t>
      </w:r>
      <w:r>
        <w:rPr>
          <w:b/>
          <w:bCs/>
          <w:color w:val="000000"/>
        </w:rPr>
        <w:t>1</w:t>
      </w:r>
      <w:r w:rsidRPr="00DA5F62">
        <w:rPr>
          <w:b/>
          <w:bCs/>
          <w:color w:val="000000"/>
        </w:rPr>
        <w:t>:</w:t>
      </w:r>
      <w:r>
        <w:rPr>
          <w:b/>
          <w:bCs/>
          <w:color w:val="000000"/>
        </w:rPr>
        <w:t xml:space="preserve"> To determine valid RO and handle RO collision for a multi-PRACH transmission, t</w:t>
      </w:r>
      <w:r w:rsidRPr="00B7419D">
        <w:rPr>
          <w:b/>
          <w:bCs/>
          <w:color w:val="000000"/>
        </w:rPr>
        <w:t>he existing validation/dropping rules is extended to be applied to a basis of each RO from multiple ROs in a RO group</w:t>
      </w:r>
      <w:r>
        <w:rPr>
          <w:b/>
          <w:bCs/>
          <w:color w:val="000000"/>
        </w:rPr>
        <w:t>.</w:t>
      </w:r>
    </w:p>
    <w:p w14:paraId="2920F0A5" w14:textId="77777777" w:rsidR="00600452" w:rsidRDefault="00600452" w:rsidP="00600452">
      <w:pPr>
        <w:spacing w:after="0"/>
        <w:rPr>
          <w:b/>
          <w:bCs/>
          <w:color w:val="000000"/>
        </w:rPr>
      </w:pPr>
    </w:p>
    <w:p w14:paraId="6FBCA0DC" w14:textId="77777777" w:rsidR="00600452" w:rsidRDefault="00600452" w:rsidP="00600452">
      <w:pPr>
        <w:spacing w:after="0"/>
        <w:rPr>
          <w:b/>
          <w:bCs/>
          <w:color w:val="000000"/>
        </w:rPr>
      </w:pPr>
      <w:r>
        <w:rPr>
          <w:b/>
          <w:bCs/>
          <w:color w:val="000000"/>
        </w:rPr>
        <w:t xml:space="preserve">Proposal 2: If </w:t>
      </w:r>
      <w:r w:rsidRPr="00486C00">
        <w:rPr>
          <w:b/>
          <w:bCs/>
          <w:color w:val="000000"/>
        </w:rPr>
        <w:t xml:space="preserve">one or more PRACH transmission(s) of the </w:t>
      </w:r>
      <w:r>
        <w:rPr>
          <w:b/>
          <w:bCs/>
          <w:color w:val="000000"/>
        </w:rPr>
        <w:t>multi-</w:t>
      </w:r>
      <w:r w:rsidRPr="00486C00">
        <w:rPr>
          <w:b/>
          <w:bCs/>
          <w:color w:val="000000"/>
        </w:rPr>
        <w:t xml:space="preserve">PRACH transmission in one RACH attempt are dropped based on </w:t>
      </w:r>
      <w:r>
        <w:rPr>
          <w:b/>
          <w:bCs/>
          <w:color w:val="000000"/>
        </w:rPr>
        <w:t>t</w:t>
      </w:r>
      <w:r w:rsidRPr="00B7419D">
        <w:rPr>
          <w:b/>
          <w:bCs/>
          <w:color w:val="000000"/>
        </w:rPr>
        <w:t>he existing validation/dropping rule</w:t>
      </w:r>
      <w:r>
        <w:rPr>
          <w:b/>
          <w:bCs/>
          <w:color w:val="000000"/>
        </w:rPr>
        <w:t>s</w:t>
      </w:r>
      <w:r w:rsidRPr="00486C00">
        <w:rPr>
          <w:b/>
          <w:bCs/>
          <w:color w:val="000000"/>
        </w:rPr>
        <w:t>, the dropped PRACH transmission is not postponed</w:t>
      </w:r>
      <w:r>
        <w:rPr>
          <w:b/>
          <w:bCs/>
          <w:color w:val="000000"/>
        </w:rPr>
        <w:t>.</w:t>
      </w:r>
    </w:p>
    <w:p w14:paraId="3A74F0DD" w14:textId="32741D98" w:rsidR="00971E44" w:rsidRDefault="00971E44" w:rsidP="00971E44">
      <w:pPr>
        <w:tabs>
          <w:tab w:val="num" w:pos="720"/>
        </w:tabs>
        <w:autoSpaceDE w:val="0"/>
        <w:autoSpaceDN w:val="0"/>
        <w:snapToGrid w:val="0"/>
        <w:spacing w:after="0"/>
        <w:rPr>
          <w:rFonts w:eastAsia="Times New Roman"/>
          <w:b/>
          <w:bCs/>
          <w:color w:val="000000"/>
          <w:lang w:eastAsia="en-SG"/>
        </w:rPr>
      </w:pPr>
    </w:p>
    <w:p w14:paraId="42A4C3E4" w14:textId="77777777" w:rsidR="00600452" w:rsidRPr="00F1403F" w:rsidRDefault="00600452" w:rsidP="00600452">
      <w:pPr>
        <w:autoSpaceDE w:val="0"/>
        <w:autoSpaceDN w:val="0"/>
        <w:snapToGrid w:val="0"/>
        <w:spacing w:after="0"/>
        <w:rPr>
          <w:b/>
          <w:bCs/>
          <w:lang w:val="en-US" w:eastAsia="ja-JP"/>
        </w:rPr>
      </w:pPr>
      <w:r w:rsidRPr="00F1403F">
        <w:rPr>
          <w:b/>
          <w:bCs/>
          <w:lang w:val="en-US" w:eastAsia="ja-JP"/>
        </w:rPr>
        <w:t xml:space="preserve">Proposal </w:t>
      </w:r>
      <w:r>
        <w:rPr>
          <w:b/>
          <w:bCs/>
          <w:lang w:val="en-US" w:eastAsia="ja-JP"/>
        </w:rPr>
        <w:t>3</w:t>
      </w:r>
      <w:r w:rsidRPr="00F1403F">
        <w:rPr>
          <w:b/>
          <w:bCs/>
          <w:lang w:val="en-US" w:eastAsia="ja-JP"/>
        </w:rPr>
        <w:t xml:space="preserve">: For </w:t>
      </w:r>
      <w:r>
        <w:rPr>
          <w:b/>
          <w:bCs/>
          <w:lang w:val="en-US" w:eastAsia="ja-JP"/>
        </w:rPr>
        <w:t xml:space="preserve">CBRA and </w:t>
      </w:r>
      <w:r w:rsidRPr="00F1403F">
        <w:rPr>
          <w:b/>
          <w:bCs/>
          <w:lang w:val="en-US" w:eastAsia="ja-JP"/>
        </w:rPr>
        <w:t xml:space="preserve">CFRA, support the following </w:t>
      </w:r>
      <w:r>
        <w:rPr>
          <w:b/>
          <w:bCs/>
          <w:lang w:val="en-US" w:eastAsia="ja-JP"/>
        </w:rPr>
        <w:t>resource configuration for the</w:t>
      </w:r>
      <w:r w:rsidRPr="00F1403F">
        <w:rPr>
          <w:b/>
          <w:bCs/>
          <w:lang w:val="en-US" w:eastAsia="ja-JP"/>
        </w:rPr>
        <w:t xml:space="preserve"> multi-PRACH transmission</w:t>
      </w:r>
    </w:p>
    <w:p w14:paraId="45FBE75B" w14:textId="77777777" w:rsidR="00600452" w:rsidRPr="00F1403F" w:rsidRDefault="00600452" w:rsidP="00600452">
      <w:pPr>
        <w:pStyle w:val="ListParagraph"/>
        <w:numPr>
          <w:ilvl w:val="0"/>
          <w:numId w:val="13"/>
        </w:numPr>
        <w:autoSpaceDE w:val="0"/>
        <w:autoSpaceDN w:val="0"/>
        <w:snapToGrid w:val="0"/>
        <w:spacing w:after="0"/>
        <w:ind w:leftChars="0"/>
        <w:rPr>
          <w:b/>
          <w:bCs/>
          <w:lang w:val="en-US" w:eastAsia="ja-JP"/>
        </w:rPr>
      </w:pPr>
      <w:r w:rsidRPr="00160FB9">
        <w:rPr>
          <w:b/>
          <w:bCs/>
          <w:lang w:val="en-US" w:eastAsia="ja-JP"/>
        </w:rPr>
        <w:t xml:space="preserve">Dedicated </w:t>
      </w:r>
      <w:r w:rsidRPr="00E83A28">
        <w:rPr>
          <w:b/>
          <w:bCs/>
          <w:i/>
          <w:iCs/>
          <w:lang w:val="en-US" w:eastAsia="ja-JP"/>
        </w:rPr>
        <w:t>n</w:t>
      </w:r>
      <w:r w:rsidRPr="00160FB9">
        <w:rPr>
          <w:b/>
          <w:bCs/>
          <w:lang w:val="en-US" w:eastAsia="ja-JP"/>
        </w:rPr>
        <w:t>-</w:t>
      </w:r>
      <w:proofErr w:type="spellStart"/>
      <w:r w:rsidRPr="00160FB9">
        <w:rPr>
          <w:b/>
          <w:bCs/>
          <w:lang w:val="en-US" w:eastAsia="ja-JP"/>
        </w:rPr>
        <w:t>th</w:t>
      </w:r>
      <w:proofErr w:type="spellEnd"/>
      <w:r w:rsidRPr="00160FB9">
        <w:rPr>
          <w:b/>
          <w:bCs/>
          <w:lang w:val="en-US" w:eastAsia="ja-JP"/>
        </w:rPr>
        <w:t xml:space="preserve"> PRACH transmission resource</w:t>
      </w:r>
      <w:r w:rsidRPr="00F1403F">
        <w:rPr>
          <w:b/>
          <w:bCs/>
          <w:lang w:val="en-US" w:eastAsia="ja-JP"/>
        </w:rPr>
        <w:t>: A specific PRACH resource is used for a specific number of the PRACH transmissions.</w:t>
      </w:r>
    </w:p>
    <w:p w14:paraId="6BE76C9E" w14:textId="77777777" w:rsidR="00600452" w:rsidRPr="00F1403F" w:rsidRDefault="00600452" w:rsidP="00600452">
      <w:pPr>
        <w:pStyle w:val="ListParagraph"/>
        <w:numPr>
          <w:ilvl w:val="0"/>
          <w:numId w:val="13"/>
        </w:numPr>
        <w:autoSpaceDE w:val="0"/>
        <w:autoSpaceDN w:val="0"/>
        <w:snapToGrid w:val="0"/>
        <w:spacing w:after="0"/>
        <w:ind w:leftChars="0"/>
        <w:rPr>
          <w:b/>
          <w:bCs/>
          <w:lang w:val="en-US" w:eastAsia="ja-JP"/>
        </w:rPr>
      </w:pPr>
      <w:r w:rsidRPr="00160FB9">
        <w:rPr>
          <w:b/>
          <w:bCs/>
          <w:lang w:val="en-US" w:eastAsia="ja-JP"/>
        </w:rPr>
        <w:t xml:space="preserve">Shared </w:t>
      </w:r>
      <w:r w:rsidRPr="00E83A28">
        <w:rPr>
          <w:b/>
          <w:bCs/>
          <w:i/>
          <w:iCs/>
          <w:lang w:val="en-US" w:eastAsia="ja-JP"/>
        </w:rPr>
        <w:t>n</w:t>
      </w:r>
      <w:r w:rsidRPr="00160FB9">
        <w:rPr>
          <w:b/>
          <w:bCs/>
          <w:lang w:val="en-US" w:eastAsia="ja-JP"/>
        </w:rPr>
        <w:t>-</w:t>
      </w:r>
      <w:proofErr w:type="spellStart"/>
      <w:r w:rsidRPr="00160FB9">
        <w:rPr>
          <w:b/>
          <w:bCs/>
          <w:lang w:val="en-US" w:eastAsia="ja-JP"/>
        </w:rPr>
        <w:t>th</w:t>
      </w:r>
      <w:proofErr w:type="spellEnd"/>
      <w:r w:rsidRPr="00160FB9">
        <w:rPr>
          <w:b/>
          <w:bCs/>
          <w:lang w:val="en-US" w:eastAsia="ja-JP"/>
        </w:rPr>
        <w:t xml:space="preserve"> PRACH transmission resource</w:t>
      </w:r>
      <w:r w:rsidRPr="00F1403F">
        <w:rPr>
          <w:b/>
          <w:bCs/>
          <w:lang w:val="en-US" w:eastAsia="ja-JP"/>
        </w:rPr>
        <w:t>: A PRACH resource can be used for all possible numbers of PRACH transmissions.</w:t>
      </w:r>
    </w:p>
    <w:p w14:paraId="283ECC15" w14:textId="77777777" w:rsidR="00600452" w:rsidRDefault="00600452" w:rsidP="00600452">
      <w:pPr>
        <w:autoSpaceDE w:val="0"/>
        <w:autoSpaceDN w:val="0"/>
        <w:snapToGrid w:val="0"/>
        <w:spacing w:after="0"/>
        <w:rPr>
          <w:b/>
          <w:bCs/>
          <w:lang w:val="en-US" w:eastAsia="ja-JP"/>
        </w:rPr>
      </w:pPr>
    </w:p>
    <w:p w14:paraId="0C27FDA6" w14:textId="77777777" w:rsidR="00600452" w:rsidRDefault="00600452" w:rsidP="00600452">
      <w:pPr>
        <w:autoSpaceDE w:val="0"/>
        <w:autoSpaceDN w:val="0"/>
        <w:snapToGrid w:val="0"/>
        <w:spacing w:after="0"/>
        <w:rPr>
          <w:b/>
          <w:bCs/>
          <w:lang w:val="en-US" w:eastAsia="ja-JP"/>
        </w:rPr>
      </w:pPr>
      <w:r w:rsidRPr="00F1403F">
        <w:rPr>
          <w:b/>
          <w:bCs/>
          <w:lang w:val="en-US" w:eastAsia="ja-JP"/>
        </w:rPr>
        <w:t xml:space="preserve">Proposal </w:t>
      </w:r>
      <w:r>
        <w:rPr>
          <w:b/>
          <w:bCs/>
          <w:lang w:val="en-US" w:eastAsia="ja-JP"/>
        </w:rPr>
        <w:t>4</w:t>
      </w:r>
      <w:r w:rsidRPr="00F1403F">
        <w:rPr>
          <w:b/>
          <w:bCs/>
          <w:lang w:val="en-US" w:eastAsia="ja-JP"/>
        </w:rPr>
        <w:t xml:space="preserve">: For </w:t>
      </w:r>
      <w:r>
        <w:rPr>
          <w:b/>
          <w:bCs/>
          <w:lang w:val="en-US" w:eastAsia="ja-JP"/>
        </w:rPr>
        <w:t xml:space="preserve">CBRA and </w:t>
      </w:r>
      <w:r w:rsidRPr="00F1403F">
        <w:rPr>
          <w:b/>
          <w:bCs/>
          <w:lang w:val="en-US" w:eastAsia="ja-JP"/>
        </w:rPr>
        <w:t>CFRA, support to configure</w:t>
      </w:r>
      <w:r>
        <w:rPr>
          <w:b/>
          <w:bCs/>
          <w:lang w:val="en-US" w:eastAsia="ja-JP"/>
        </w:rPr>
        <w:t xml:space="preserve"> the</w:t>
      </w:r>
      <w:r w:rsidRPr="00F1403F">
        <w:rPr>
          <w:b/>
          <w:bCs/>
          <w:lang w:val="en-US" w:eastAsia="ja-JP"/>
        </w:rPr>
        <w:t xml:space="preserve"> </w:t>
      </w:r>
      <w:r>
        <w:rPr>
          <w:b/>
          <w:bCs/>
          <w:lang w:val="en-US" w:eastAsia="ja-JP"/>
        </w:rPr>
        <w:t xml:space="preserve">dedicated or shared </w:t>
      </w:r>
      <w:r w:rsidRPr="00033EFD">
        <w:rPr>
          <w:b/>
          <w:bCs/>
          <w:i/>
          <w:iCs/>
          <w:lang w:val="en-US" w:eastAsia="ja-JP"/>
        </w:rPr>
        <w:t>n</w:t>
      </w:r>
      <w:r>
        <w:rPr>
          <w:b/>
          <w:bCs/>
          <w:lang w:val="en-US" w:eastAsia="ja-JP"/>
        </w:rPr>
        <w:t>-</w:t>
      </w:r>
      <w:proofErr w:type="spellStart"/>
      <w:r>
        <w:rPr>
          <w:b/>
          <w:bCs/>
          <w:lang w:val="en-US" w:eastAsia="ja-JP"/>
        </w:rPr>
        <w:t>th</w:t>
      </w:r>
      <w:proofErr w:type="spellEnd"/>
      <w:r>
        <w:rPr>
          <w:b/>
          <w:bCs/>
          <w:lang w:val="en-US" w:eastAsia="ja-JP"/>
        </w:rPr>
        <w:t xml:space="preserve"> PRACH transmission resource</w:t>
      </w:r>
      <w:r w:rsidRPr="00F1403F">
        <w:rPr>
          <w:b/>
          <w:bCs/>
          <w:lang w:val="en-US" w:eastAsia="ja-JP"/>
        </w:rPr>
        <w:t xml:space="preserve"> to a UE in a semi-static manner.</w:t>
      </w:r>
    </w:p>
    <w:p w14:paraId="56925E3F" w14:textId="77777777" w:rsidR="00600452" w:rsidRDefault="00600452" w:rsidP="00971E44">
      <w:pPr>
        <w:tabs>
          <w:tab w:val="num" w:pos="720"/>
        </w:tabs>
        <w:autoSpaceDE w:val="0"/>
        <w:autoSpaceDN w:val="0"/>
        <w:snapToGrid w:val="0"/>
        <w:spacing w:after="0"/>
        <w:rPr>
          <w:rFonts w:eastAsia="Times New Roman"/>
          <w:b/>
          <w:bCs/>
          <w:color w:val="000000"/>
          <w:lang w:eastAsia="en-SG"/>
        </w:rPr>
      </w:pPr>
    </w:p>
    <w:p w14:paraId="09DCF12A" w14:textId="77777777" w:rsidR="00600452" w:rsidRPr="00732061" w:rsidRDefault="00600452" w:rsidP="00600452">
      <w:pPr>
        <w:spacing w:after="0"/>
        <w:rPr>
          <w:rFonts w:eastAsia="DengXian"/>
          <w:b/>
          <w:bCs/>
        </w:rPr>
      </w:pPr>
      <w:r w:rsidRPr="00732061">
        <w:rPr>
          <w:rFonts w:eastAsia="DengXian"/>
          <w:b/>
          <w:bCs/>
        </w:rPr>
        <w:t xml:space="preserve">Proposal </w:t>
      </w:r>
      <w:r>
        <w:rPr>
          <w:rFonts w:eastAsia="DengXian"/>
          <w:b/>
          <w:bCs/>
        </w:rPr>
        <w:t>5</w:t>
      </w:r>
      <w:r w:rsidRPr="00732061">
        <w:rPr>
          <w:rFonts w:eastAsia="DengXian"/>
          <w:b/>
          <w:bCs/>
        </w:rPr>
        <w:t>: Support a determination of a</w:t>
      </w:r>
      <w:r>
        <w:rPr>
          <w:rFonts w:eastAsia="DengXian"/>
          <w:b/>
          <w:bCs/>
        </w:rPr>
        <w:t xml:space="preserve"> number of</w:t>
      </w:r>
      <w:r w:rsidRPr="00732061">
        <w:rPr>
          <w:rFonts w:eastAsia="DengXian"/>
          <w:b/>
          <w:bCs/>
        </w:rPr>
        <w:t xml:space="preserve"> multiple PRACH transmissions</w:t>
      </w:r>
      <w:r>
        <w:rPr>
          <w:rFonts w:eastAsia="DengXian"/>
          <w:b/>
          <w:bCs/>
        </w:rPr>
        <w:t xml:space="preserve"> as follows</w:t>
      </w:r>
    </w:p>
    <w:p w14:paraId="7C1C8D61" w14:textId="77777777" w:rsidR="00600452" w:rsidRPr="00C960FE" w:rsidRDefault="00600452" w:rsidP="00600452">
      <w:pPr>
        <w:pStyle w:val="ListParagraph"/>
        <w:numPr>
          <w:ilvl w:val="0"/>
          <w:numId w:val="13"/>
        </w:numPr>
        <w:autoSpaceDE w:val="0"/>
        <w:autoSpaceDN w:val="0"/>
        <w:snapToGrid w:val="0"/>
        <w:spacing w:after="0"/>
        <w:ind w:leftChars="0"/>
        <w:rPr>
          <w:b/>
          <w:bCs/>
          <w:lang w:val="en-US" w:eastAsia="ja-JP"/>
        </w:rPr>
      </w:pPr>
      <w:r w:rsidRPr="00C960FE">
        <w:rPr>
          <w:b/>
          <w:bCs/>
          <w:lang w:val="en-US" w:eastAsia="ja-JP"/>
        </w:rPr>
        <w:t xml:space="preserve">For RA without PDCCH order, </w:t>
      </w:r>
      <w:r w:rsidRPr="00C960FE">
        <w:rPr>
          <w:b/>
          <w:bCs/>
          <w:lang w:eastAsia="zh-CN"/>
        </w:rPr>
        <w:t>a</w:t>
      </w:r>
      <w:r w:rsidRPr="00C960FE">
        <w:rPr>
          <w:rFonts w:eastAsia="DengXian"/>
          <w:b/>
          <w:bCs/>
        </w:rPr>
        <w:t xml:space="preserve"> UE can determine </w:t>
      </w:r>
      <w:r>
        <w:rPr>
          <w:rFonts w:eastAsia="DengXian"/>
          <w:b/>
          <w:bCs/>
        </w:rPr>
        <w:t>a</w:t>
      </w:r>
      <w:r w:rsidRPr="00C960FE">
        <w:rPr>
          <w:rFonts w:eastAsia="DengXian"/>
          <w:b/>
          <w:bCs/>
        </w:rPr>
        <w:t xml:space="preserve"> number of multiple PRACH transmissions based on </w:t>
      </w:r>
      <w:r>
        <w:rPr>
          <w:rFonts w:eastAsia="DengXian"/>
          <w:b/>
          <w:bCs/>
        </w:rPr>
        <w:t xml:space="preserve">a </w:t>
      </w:r>
      <w:r w:rsidRPr="00C960FE">
        <w:rPr>
          <w:rFonts w:eastAsia="DengXian"/>
          <w:b/>
          <w:bCs/>
        </w:rPr>
        <w:t xml:space="preserve">comparison </w:t>
      </w:r>
      <w:r>
        <w:rPr>
          <w:rFonts w:eastAsia="DengXian"/>
          <w:b/>
          <w:bCs/>
        </w:rPr>
        <w:t xml:space="preserve">between </w:t>
      </w:r>
      <w:r w:rsidRPr="00C960FE">
        <w:rPr>
          <w:rFonts w:eastAsia="DengXian"/>
          <w:b/>
          <w:bCs/>
        </w:rPr>
        <w:t>SSB-RSRP measurement and SSB-RSRP threshold.</w:t>
      </w:r>
    </w:p>
    <w:p w14:paraId="6E68BA1F" w14:textId="77777777" w:rsidR="00600452" w:rsidRPr="00C960FE" w:rsidRDefault="00600452" w:rsidP="00600452">
      <w:pPr>
        <w:pStyle w:val="ListParagraph"/>
        <w:numPr>
          <w:ilvl w:val="0"/>
          <w:numId w:val="13"/>
        </w:numPr>
        <w:autoSpaceDE w:val="0"/>
        <w:autoSpaceDN w:val="0"/>
        <w:snapToGrid w:val="0"/>
        <w:spacing w:after="0"/>
        <w:ind w:leftChars="0"/>
        <w:rPr>
          <w:b/>
          <w:bCs/>
          <w:lang w:val="en-US" w:eastAsia="ja-JP"/>
        </w:rPr>
      </w:pPr>
      <w:r w:rsidRPr="00C960FE">
        <w:rPr>
          <w:b/>
          <w:bCs/>
          <w:lang w:val="en-US" w:eastAsia="ja-JP"/>
        </w:rPr>
        <w:t>For RA with PDCCH order,</w:t>
      </w:r>
      <w:r w:rsidRPr="00C960FE">
        <w:rPr>
          <w:b/>
          <w:bCs/>
          <w:lang w:eastAsia="zh-CN"/>
        </w:rPr>
        <w:t xml:space="preserve"> a number of </w:t>
      </w:r>
      <w:r w:rsidRPr="00C960FE">
        <w:rPr>
          <w:rFonts w:eastAsia="DengXian"/>
          <w:b/>
          <w:bCs/>
        </w:rPr>
        <w:t xml:space="preserve">multiple </w:t>
      </w:r>
      <w:r w:rsidRPr="00C960FE">
        <w:rPr>
          <w:b/>
          <w:bCs/>
          <w:lang w:eastAsia="zh-CN"/>
        </w:rPr>
        <w:t>PRACH transmission</w:t>
      </w:r>
      <w:r>
        <w:rPr>
          <w:b/>
          <w:bCs/>
          <w:lang w:eastAsia="zh-CN"/>
        </w:rPr>
        <w:t>s</w:t>
      </w:r>
      <w:r w:rsidRPr="00C960FE">
        <w:rPr>
          <w:b/>
          <w:bCs/>
          <w:lang w:eastAsia="zh-CN"/>
        </w:rPr>
        <w:t xml:space="preserve"> can be indicated in a DCI.</w:t>
      </w:r>
    </w:p>
    <w:p w14:paraId="42B92914" w14:textId="77777777" w:rsidR="00600452" w:rsidRPr="00C960FE" w:rsidRDefault="00600452" w:rsidP="00600452">
      <w:pPr>
        <w:pStyle w:val="ListParagraph"/>
        <w:numPr>
          <w:ilvl w:val="1"/>
          <w:numId w:val="13"/>
        </w:numPr>
        <w:autoSpaceDE w:val="0"/>
        <w:autoSpaceDN w:val="0"/>
        <w:snapToGrid w:val="0"/>
        <w:spacing w:after="0"/>
        <w:ind w:leftChars="0"/>
        <w:rPr>
          <w:b/>
          <w:bCs/>
          <w:lang w:val="en-US" w:eastAsia="ja-JP"/>
        </w:rPr>
      </w:pPr>
      <w:r w:rsidRPr="00C960FE">
        <w:rPr>
          <w:b/>
          <w:bCs/>
          <w:lang w:val="en-US" w:eastAsia="ja-JP"/>
        </w:rPr>
        <w:t>FFS on detailed indication.</w:t>
      </w:r>
    </w:p>
    <w:p w14:paraId="486D5E79" w14:textId="77777777" w:rsidR="00600452" w:rsidRDefault="00600452" w:rsidP="00A860BC">
      <w:pPr>
        <w:widowControl w:val="0"/>
        <w:spacing w:after="0"/>
        <w:jc w:val="both"/>
        <w:rPr>
          <w:rFonts w:eastAsia="DengXian"/>
          <w:b/>
          <w:bCs/>
        </w:rPr>
      </w:pPr>
    </w:p>
    <w:p w14:paraId="1CA89319" w14:textId="15FDE600" w:rsidR="00A860BC" w:rsidRPr="00B7348B" w:rsidRDefault="00A860BC" w:rsidP="00A860BC">
      <w:pPr>
        <w:widowControl w:val="0"/>
        <w:spacing w:after="0"/>
        <w:jc w:val="both"/>
        <w:rPr>
          <w:b/>
          <w:bCs/>
          <w:lang w:eastAsia="en-SG"/>
        </w:rPr>
      </w:pPr>
      <w:r w:rsidRPr="00B7348B">
        <w:rPr>
          <w:rFonts w:eastAsia="DengXian"/>
          <w:b/>
          <w:bCs/>
        </w:rPr>
        <w:t xml:space="preserve">Proposal </w:t>
      </w:r>
      <w:r>
        <w:rPr>
          <w:rFonts w:eastAsia="DengXian"/>
          <w:b/>
          <w:bCs/>
        </w:rPr>
        <w:t>6</w:t>
      </w:r>
      <w:r w:rsidRPr="00B7348B">
        <w:rPr>
          <w:rFonts w:eastAsia="DengXian"/>
          <w:b/>
          <w:bCs/>
        </w:rPr>
        <w:t>:</w:t>
      </w:r>
      <w:r w:rsidRPr="00B7348B">
        <w:rPr>
          <w:b/>
          <w:bCs/>
          <w:lang w:eastAsia="en-SG"/>
        </w:rPr>
        <w:t xml:space="preserve"> For a multi-PRACH transmission, the corresponding RA-RNTI is calculated based on last valid RO, regardless of that it is dropped or not</w:t>
      </w:r>
      <w:r>
        <w:rPr>
          <w:b/>
          <w:bCs/>
          <w:lang w:eastAsia="en-SG"/>
        </w:rPr>
        <w:t>.</w:t>
      </w:r>
    </w:p>
    <w:p w14:paraId="56CBCA67" w14:textId="77777777" w:rsidR="00A860BC" w:rsidRDefault="00A860BC" w:rsidP="00971E44">
      <w:pPr>
        <w:tabs>
          <w:tab w:val="num" w:pos="720"/>
        </w:tabs>
        <w:autoSpaceDE w:val="0"/>
        <w:autoSpaceDN w:val="0"/>
        <w:snapToGrid w:val="0"/>
        <w:spacing w:after="0"/>
        <w:rPr>
          <w:rFonts w:eastAsia="Times New Roman"/>
          <w:b/>
          <w:bCs/>
          <w:color w:val="000000"/>
          <w:lang w:eastAsia="en-SG"/>
        </w:rPr>
      </w:pPr>
    </w:p>
    <w:p w14:paraId="1D5670C0" w14:textId="77777777" w:rsidR="00A860BC" w:rsidRPr="002029A9" w:rsidRDefault="00A860BC" w:rsidP="00A860BC">
      <w:pPr>
        <w:spacing w:after="0"/>
        <w:rPr>
          <w:b/>
          <w:bCs/>
          <w:lang w:eastAsia="en-SG"/>
        </w:rPr>
      </w:pPr>
      <w:r w:rsidRPr="002029A9">
        <w:rPr>
          <w:b/>
          <w:bCs/>
          <w:lang w:eastAsia="en-SG"/>
        </w:rPr>
        <w:t xml:space="preserve">Proposal </w:t>
      </w:r>
      <w:r>
        <w:rPr>
          <w:b/>
          <w:bCs/>
          <w:lang w:eastAsia="en-SG"/>
        </w:rPr>
        <w:t>7</w:t>
      </w:r>
      <w:r w:rsidRPr="002029A9">
        <w:rPr>
          <w:b/>
          <w:bCs/>
          <w:lang w:eastAsia="en-SG"/>
        </w:rPr>
        <w:t xml:space="preserve">:  Support to </w:t>
      </w:r>
      <w:r>
        <w:rPr>
          <w:b/>
          <w:bCs/>
          <w:lang w:eastAsia="en-SG"/>
        </w:rPr>
        <w:t>use</w:t>
      </w:r>
      <w:r w:rsidRPr="002029A9">
        <w:rPr>
          <w:b/>
          <w:bCs/>
          <w:lang w:eastAsia="en-SG"/>
        </w:rPr>
        <w:t xml:space="preserve"> a multi-PRACH transmission after UE’s transmit power reaches a maximum </w:t>
      </w:r>
      <w:r>
        <w:rPr>
          <w:b/>
          <w:bCs/>
          <w:lang w:eastAsia="en-SG"/>
        </w:rPr>
        <w:t>value</w:t>
      </w:r>
    </w:p>
    <w:p w14:paraId="18302F86" w14:textId="77777777" w:rsidR="00A860BC" w:rsidRDefault="00A860BC" w:rsidP="00A860BC">
      <w:pPr>
        <w:pStyle w:val="ListParagraph"/>
        <w:numPr>
          <w:ilvl w:val="0"/>
          <w:numId w:val="43"/>
        </w:numPr>
        <w:spacing w:after="0"/>
        <w:ind w:leftChars="0"/>
        <w:rPr>
          <w:b/>
          <w:bCs/>
          <w:lang w:eastAsia="en-SG"/>
        </w:rPr>
      </w:pPr>
      <w:r w:rsidRPr="002029A9">
        <w:rPr>
          <w:b/>
          <w:bCs/>
          <w:lang w:eastAsia="zh-CN"/>
        </w:rPr>
        <w:t xml:space="preserve">The number of multiple PRACH transmissions in RACH re-attempts can be increased </w:t>
      </w:r>
      <w:r w:rsidRPr="002029A9">
        <w:rPr>
          <w:rFonts w:hint="eastAsia"/>
          <w:b/>
          <w:bCs/>
          <w:lang w:eastAsia="zh-CN"/>
        </w:rPr>
        <w:t>based</w:t>
      </w:r>
      <w:r w:rsidRPr="002029A9">
        <w:rPr>
          <w:b/>
          <w:bCs/>
          <w:lang w:eastAsia="zh-CN"/>
        </w:rPr>
        <w:t xml:space="preserve"> on </w:t>
      </w:r>
      <w:r>
        <w:rPr>
          <w:b/>
          <w:bCs/>
          <w:lang w:eastAsia="zh-CN"/>
        </w:rPr>
        <w:t>a</w:t>
      </w:r>
      <w:r w:rsidRPr="002029A9">
        <w:rPr>
          <w:b/>
          <w:bCs/>
          <w:lang w:eastAsia="zh-CN"/>
        </w:rPr>
        <w:t xml:space="preserve"> condition. Power ramping is not needed</w:t>
      </w:r>
      <w:r>
        <w:rPr>
          <w:b/>
          <w:bCs/>
          <w:lang w:eastAsia="zh-CN"/>
        </w:rPr>
        <w:t>.</w:t>
      </w:r>
    </w:p>
    <w:p w14:paraId="0B9BDCE2" w14:textId="77777777" w:rsidR="00A860BC" w:rsidRPr="002029A9" w:rsidRDefault="00A860BC" w:rsidP="00A860BC">
      <w:pPr>
        <w:pStyle w:val="ListParagraph"/>
        <w:numPr>
          <w:ilvl w:val="0"/>
          <w:numId w:val="43"/>
        </w:numPr>
        <w:spacing w:after="0"/>
        <w:ind w:leftChars="0"/>
        <w:rPr>
          <w:b/>
          <w:bCs/>
          <w:lang w:eastAsia="zh-CN"/>
        </w:rPr>
      </w:pPr>
      <w:r w:rsidRPr="007B6040">
        <w:rPr>
          <w:b/>
          <w:bCs/>
          <w:lang w:eastAsia="zh-CN"/>
        </w:rPr>
        <w:t xml:space="preserve">FFS: </w:t>
      </w:r>
      <w:r>
        <w:rPr>
          <w:b/>
          <w:bCs/>
          <w:lang w:eastAsia="zh-CN"/>
        </w:rPr>
        <w:t>D</w:t>
      </w:r>
      <w:r w:rsidRPr="007B6040">
        <w:rPr>
          <w:b/>
          <w:bCs/>
          <w:lang w:eastAsia="zh-CN"/>
        </w:rPr>
        <w:t>etails</w:t>
      </w:r>
      <w:r>
        <w:rPr>
          <w:b/>
          <w:bCs/>
          <w:lang w:eastAsia="zh-CN"/>
        </w:rPr>
        <w:t>.</w:t>
      </w:r>
    </w:p>
    <w:p w14:paraId="5E2E38A3" w14:textId="77777777" w:rsidR="00A860BC" w:rsidRPr="00F1403F" w:rsidRDefault="00A860BC" w:rsidP="00971E44">
      <w:pPr>
        <w:tabs>
          <w:tab w:val="num" w:pos="720"/>
        </w:tabs>
        <w:autoSpaceDE w:val="0"/>
        <w:autoSpaceDN w:val="0"/>
        <w:snapToGrid w:val="0"/>
        <w:spacing w:after="0"/>
        <w:rPr>
          <w:b/>
          <w:bCs/>
          <w:iCs/>
          <w:lang w:val="en-US" w:eastAsia="ja-JP"/>
        </w:rPr>
      </w:pPr>
    </w:p>
    <w:p w14:paraId="40B3C5B8" w14:textId="77777777" w:rsidR="00A860BC" w:rsidRDefault="00A860BC" w:rsidP="00A860BC">
      <w:pPr>
        <w:spacing w:after="0"/>
        <w:rPr>
          <w:b/>
          <w:bCs/>
          <w:lang w:val="en-US" w:eastAsia="ja-JP"/>
        </w:rPr>
      </w:pPr>
      <w:r w:rsidRPr="00F1403F">
        <w:rPr>
          <w:b/>
          <w:bCs/>
          <w:lang w:val="en-US" w:eastAsia="ja-JP"/>
        </w:rPr>
        <w:t xml:space="preserve">Proposal </w:t>
      </w:r>
      <w:r>
        <w:rPr>
          <w:b/>
          <w:bCs/>
          <w:lang w:val="en-US" w:eastAsia="ja-JP"/>
        </w:rPr>
        <w:t>8</w:t>
      </w:r>
      <w:r w:rsidRPr="00F1403F">
        <w:rPr>
          <w:b/>
          <w:bCs/>
          <w:lang w:val="en-US" w:eastAsia="ja-JP"/>
        </w:rPr>
        <w:t xml:space="preserve">: The PRACH resource for requesting Msg3 repetition </w:t>
      </w:r>
      <w:r>
        <w:rPr>
          <w:b/>
          <w:bCs/>
          <w:lang w:val="en-US" w:eastAsia="ja-JP"/>
        </w:rPr>
        <w:t>with not having PRACH repetition and PRACH resource for requesting both Msg3 and PRACH repetitions should be supported. PRACH repetition for requesting PRACH repetition with not having Msg 3 repetition is not required to be supported.</w:t>
      </w:r>
    </w:p>
    <w:p w14:paraId="1993C3DB" w14:textId="77777777" w:rsidR="00A860BC" w:rsidRDefault="00A860BC" w:rsidP="00A860BC">
      <w:pPr>
        <w:spacing w:after="0"/>
        <w:rPr>
          <w:b/>
          <w:bCs/>
          <w:lang w:val="en-US" w:eastAsia="ja-JP"/>
        </w:rPr>
      </w:pPr>
    </w:p>
    <w:p w14:paraId="507AE111" w14:textId="5A76120C" w:rsidR="002C3E5E" w:rsidRDefault="00A860BC" w:rsidP="000F1FB9">
      <w:pPr>
        <w:spacing w:after="0"/>
        <w:rPr>
          <w:b/>
          <w:bCs/>
          <w:lang w:val="en-US" w:eastAsia="ja-JP"/>
        </w:rPr>
      </w:pPr>
      <w:r w:rsidRPr="00F1403F">
        <w:rPr>
          <w:b/>
          <w:bCs/>
          <w:lang w:val="en-US" w:eastAsia="ja-JP"/>
        </w:rPr>
        <w:t xml:space="preserve">Proposal </w:t>
      </w:r>
      <w:r>
        <w:rPr>
          <w:b/>
          <w:bCs/>
          <w:lang w:val="en-US" w:eastAsia="ja-JP"/>
        </w:rPr>
        <w:t>9</w:t>
      </w:r>
      <w:r w:rsidRPr="00F1403F">
        <w:rPr>
          <w:b/>
          <w:bCs/>
          <w:lang w:val="en-US" w:eastAsia="ja-JP"/>
        </w:rPr>
        <w:t>: When</w:t>
      </w:r>
      <w:r>
        <w:rPr>
          <w:b/>
          <w:bCs/>
          <w:lang w:val="en-US" w:eastAsia="ja-JP"/>
        </w:rPr>
        <w:t xml:space="preserve"> the</w:t>
      </w:r>
      <w:r w:rsidRPr="00F1403F">
        <w:rPr>
          <w:b/>
          <w:bCs/>
          <w:lang w:val="en-US" w:eastAsia="ja-JP"/>
        </w:rPr>
        <w:t xml:space="preserve"> multi-PRACH transmission is triggered</w:t>
      </w:r>
      <w:r>
        <w:rPr>
          <w:b/>
          <w:bCs/>
          <w:lang w:val="en-US" w:eastAsia="ja-JP"/>
        </w:rPr>
        <w:t xml:space="preserve"> by UE</w:t>
      </w:r>
      <w:r w:rsidRPr="00F1403F">
        <w:rPr>
          <w:b/>
          <w:bCs/>
          <w:lang w:val="en-US" w:eastAsia="ja-JP"/>
        </w:rPr>
        <w:t>, the mechanism to enable more repetitions and/or lower MCS index than the Rel.17 configured set for Msg3 repetition should be supported.</w:t>
      </w:r>
    </w:p>
    <w:p w14:paraId="7E9F2C00" w14:textId="77777777" w:rsidR="000F1FB9" w:rsidRDefault="000F1FB9" w:rsidP="000F1FB9">
      <w:pPr>
        <w:spacing w:after="0"/>
        <w:rPr>
          <w:b/>
          <w:bCs/>
          <w:lang w:val="en-US" w:eastAsia="ja-JP"/>
        </w:rPr>
      </w:pPr>
    </w:p>
    <w:p w14:paraId="1D047BA1" w14:textId="77777777" w:rsidR="00A860BC" w:rsidRPr="00F1403F" w:rsidRDefault="00A860BC" w:rsidP="00A860BC">
      <w:pPr>
        <w:tabs>
          <w:tab w:val="num" w:pos="720"/>
        </w:tabs>
        <w:autoSpaceDE w:val="0"/>
        <w:autoSpaceDN w:val="0"/>
        <w:snapToGrid w:val="0"/>
        <w:spacing w:after="0"/>
        <w:rPr>
          <w:b/>
          <w:bCs/>
          <w:iCs/>
          <w:lang w:val="en-US" w:eastAsia="ja-JP"/>
        </w:rPr>
      </w:pPr>
      <w:r w:rsidRPr="00F1403F">
        <w:rPr>
          <w:b/>
          <w:bCs/>
          <w:lang w:val="en-US" w:eastAsia="ja-JP"/>
        </w:rPr>
        <w:t>Proposal 1</w:t>
      </w:r>
      <w:r>
        <w:rPr>
          <w:b/>
          <w:bCs/>
          <w:lang w:val="en-US" w:eastAsia="ja-JP"/>
        </w:rPr>
        <w:t>0</w:t>
      </w:r>
      <w:r w:rsidRPr="00F1403F">
        <w:rPr>
          <w:b/>
          <w:bCs/>
          <w:lang w:val="en-US" w:eastAsia="ja-JP"/>
        </w:rPr>
        <w:t>:</w:t>
      </w:r>
      <w:r w:rsidRPr="00F1403F">
        <w:rPr>
          <w:rFonts w:eastAsia="Times New Roman"/>
          <w:b/>
          <w:bCs/>
          <w:color w:val="000000"/>
          <w:lang w:eastAsia="en-SG"/>
        </w:rPr>
        <w:t xml:space="preserve"> </w:t>
      </w:r>
      <w:r>
        <w:rPr>
          <w:rFonts w:eastAsia="Times New Roman"/>
          <w:b/>
          <w:bCs/>
          <w:color w:val="000000"/>
          <w:lang w:eastAsia="en-SG"/>
        </w:rPr>
        <w:t>The design other than a combined detection of the multi-PRACH transmission can be used for multi-PRACH transmission with different beams. The choice of beam can be up to UE implementation</w:t>
      </w:r>
      <w:r w:rsidRPr="00F1403F">
        <w:rPr>
          <w:rFonts w:eastAsia="Times New Roman"/>
          <w:b/>
          <w:bCs/>
          <w:color w:val="000000"/>
          <w:lang w:eastAsia="en-SG"/>
        </w:rPr>
        <w:t xml:space="preserve">. </w:t>
      </w:r>
    </w:p>
    <w:p w14:paraId="6387F93D" w14:textId="53F81EFF" w:rsidR="008A1F96" w:rsidRDefault="008A1F96" w:rsidP="00E56998">
      <w:pPr>
        <w:spacing w:before="60" w:after="60"/>
        <w:rPr>
          <w:b/>
          <w:lang w:eastAsia="ja-JP"/>
        </w:rPr>
      </w:pPr>
    </w:p>
    <w:p w14:paraId="70CA0E3A" w14:textId="77777777" w:rsidR="00E57053" w:rsidRPr="00F1403F" w:rsidRDefault="00E57053" w:rsidP="00E56998">
      <w:pPr>
        <w:spacing w:before="60" w:after="60"/>
        <w:rPr>
          <w:b/>
          <w:lang w:eastAsia="ja-JP"/>
        </w:rPr>
      </w:pPr>
    </w:p>
    <w:p w14:paraId="5070D57F" w14:textId="77777777" w:rsidR="00BF621E" w:rsidRPr="00F1403F" w:rsidRDefault="00BF621E" w:rsidP="00E56998">
      <w:pPr>
        <w:pStyle w:val="Heading1"/>
        <w:tabs>
          <w:tab w:val="num" w:pos="426"/>
        </w:tabs>
        <w:spacing w:before="60" w:after="60"/>
        <w:ind w:left="426" w:hanging="426"/>
        <w:rPr>
          <w:rFonts w:ascii="Times New Roman" w:hAnsi="Times New Roman"/>
          <w:szCs w:val="36"/>
          <w:lang w:eastAsia="ja-JP"/>
        </w:rPr>
      </w:pPr>
      <w:r w:rsidRPr="00F1403F">
        <w:rPr>
          <w:rFonts w:ascii="Times New Roman" w:hAnsi="Times New Roman"/>
          <w:szCs w:val="36"/>
          <w:lang w:eastAsia="ja-JP"/>
        </w:rPr>
        <w:t>Reference</w:t>
      </w:r>
    </w:p>
    <w:p w14:paraId="0D6E48D3" w14:textId="6073D704" w:rsidR="007E36CC" w:rsidRDefault="00BF621E" w:rsidP="00E56998">
      <w:pPr>
        <w:spacing w:before="60" w:after="60"/>
      </w:pPr>
      <w:r w:rsidRPr="00F1403F">
        <w:t>[</w:t>
      </w:r>
      <w:r w:rsidR="00BA6946" w:rsidRPr="00F1403F">
        <w:t>1</w:t>
      </w:r>
      <w:r w:rsidRPr="00F1403F">
        <w:t>]</w:t>
      </w:r>
      <w:r w:rsidR="00A93705" w:rsidRPr="00F1403F">
        <w:t>.</w:t>
      </w:r>
      <w:r w:rsidRPr="00F1403F">
        <w:t xml:space="preserve"> </w:t>
      </w:r>
      <w:r w:rsidR="00BD0C24" w:rsidRPr="00F1403F">
        <w:rPr>
          <w:iCs/>
          <w:lang w:val="en-US"/>
        </w:rPr>
        <w:t>RP-221858</w:t>
      </w:r>
      <w:r w:rsidRPr="00F1403F">
        <w:t>, “</w:t>
      </w:r>
      <w:r w:rsidR="004E0139" w:rsidRPr="00F1403F">
        <w:rPr>
          <w:iCs/>
          <w:lang w:val="en-US"/>
        </w:rPr>
        <w:t>Revised WID on Further NR coverage enhancements</w:t>
      </w:r>
      <w:r w:rsidRPr="00F1403F">
        <w:rPr>
          <w:iCs/>
          <w:lang w:val="en-US"/>
        </w:rPr>
        <w:t>,” China Telecom</w:t>
      </w:r>
      <w:r w:rsidRPr="00F1403F">
        <w:t>, RAN#9</w:t>
      </w:r>
      <w:r w:rsidR="00982A3E" w:rsidRPr="00F1403F">
        <w:t>6</w:t>
      </w:r>
      <w:r w:rsidR="005756FD" w:rsidRPr="00F1403F">
        <w:t>-</w:t>
      </w:r>
      <w:r w:rsidRPr="00F1403F">
        <w:t xml:space="preserve">e, </w:t>
      </w:r>
      <w:r w:rsidR="00982A3E" w:rsidRPr="00F1403F">
        <w:t>June</w:t>
      </w:r>
      <w:r w:rsidR="00EB4E1C" w:rsidRPr="00F1403F">
        <w:t xml:space="preserve"> </w:t>
      </w:r>
      <w:r w:rsidRPr="00F1403F">
        <w:t>202</w:t>
      </w:r>
      <w:r w:rsidR="00982A3E" w:rsidRPr="00F1403F">
        <w:t>2</w:t>
      </w:r>
      <w:r w:rsidRPr="00F1403F">
        <w:t>.</w:t>
      </w:r>
    </w:p>
    <w:p w14:paraId="570C9C0A" w14:textId="252B5FDF" w:rsidR="003C0772" w:rsidRDefault="003C0772" w:rsidP="00E56998">
      <w:pPr>
        <w:spacing w:before="60" w:after="60"/>
      </w:pPr>
      <w:r>
        <w:t xml:space="preserve">[2]. </w:t>
      </w:r>
      <w:r w:rsidRPr="003C0772">
        <w:t>R1-2304234</w:t>
      </w:r>
      <w:r>
        <w:t xml:space="preserve">, </w:t>
      </w:r>
      <w:r w:rsidR="00A3296F">
        <w:t>“</w:t>
      </w:r>
      <w:r w:rsidR="00A3296F" w:rsidRPr="00A3296F">
        <w:t xml:space="preserve">Final </w:t>
      </w:r>
      <w:r w:rsidR="00A3296F" w:rsidRPr="00A3296F">
        <w:rPr>
          <w:rFonts w:hint="eastAsia"/>
        </w:rPr>
        <w:t>FL</w:t>
      </w:r>
      <w:r w:rsidR="00A3296F" w:rsidRPr="00A3296F">
        <w:t xml:space="preserve"> Summary on PRACH coverage enhancements</w:t>
      </w:r>
      <w:r w:rsidR="00A3296F">
        <w:t xml:space="preserve">”, </w:t>
      </w:r>
      <w:r w:rsidR="00A3296F" w:rsidRPr="00F1403F">
        <w:rPr>
          <w:iCs/>
          <w:lang w:val="en-US"/>
        </w:rPr>
        <w:t>China Telecom</w:t>
      </w:r>
      <w:r w:rsidR="00A3296F" w:rsidRPr="00F1403F">
        <w:t>, RAN1#</w:t>
      </w:r>
      <w:r w:rsidR="00A3296F">
        <w:t>11</w:t>
      </w:r>
      <w:r w:rsidR="004D77BA">
        <w:t>2-bis</w:t>
      </w:r>
      <w:r w:rsidR="00DC3E63">
        <w:t>-e</w:t>
      </w:r>
      <w:r w:rsidR="00A3296F" w:rsidRPr="00F1403F">
        <w:t xml:space="preserve">, </w:t>
      </w:r>
      <w:r w:rsidR="004D77BA">
        <w:t>April</w:t>
      </w:r>
      <w:r w:rsidR="00A3296F" w:rsidRPr="00F1403F">
        <w:t xml:space="preserve"> 202</w:t>
      </w:r>
      <w:r w:rsidR="004D77BA">
        <w:t>3.</w:t>
      </w:r>
    </w:p>
    <w:p w14:paraId="10E2D1C3" w14:textId="4C13803E" w:rsidR="00ED43CC" w:rsidRPr="00F1403F" w:rsidRDefault="00ED43CC" w:rsidP="005D46EF">
      <w:pPr>
        <w:spacing w:after="0"/>
        <w:rPr>
          <w:lang w:eastAsia="ja-JP"/>
        </w:rPr>
      </w:pPr>
      <w:r>
        <w:rPr>
          <w:rFonts w:hint="eastAsia"/>
          <w:lang w:eastAsia="ja-JP"/>
        </w:rPr>
        <w:t>[</w:t>
      </w:r>
      <w:r>
        <w:rPr>
          <w:lang w:eastAsia="ja-JP"/>
        </w:rPr>
        <w:t xml:space="preserve">3]. </w:t>
      </w:r>
      <w:r w:rsidR="005D46EF" w:rsidRPr="005D46EF">
        <w:t>R1-2304870</w:t>
      </w:r>
      <w:r>
        <w:rPr>
          <w:lang w:eastAsia="ja-JP"/>
        </w:rPr>
        <w:t xml:space="preserve">, </w:t>
      </w:r>
      <w:r w:rsidR="00425EDE">
        <w:rPr>
          <w:lang w:eastAsia="ja-JP"/>
        </w:rPr>
        <w:t>“</w:t>
      </w:r>
      <w:r w:rsidRPr="00ED43CC">
        <w:rPr>
          <w:lang w:eastAsia="ja-JP"/>
        </w:rPr>
        <w:t>Discussion on dynamic waveform switching</w:t>
      </w:r>
      <w:r w:rsidR="00425EDE">
        <w:rPr>
          <w:lang w:eastAsia="ja-JP"/>
        </w:rPr>
        <w:t xml:space="preserve">”, </w:t>
      </w:r>
      <w:r>
        <w:rPr>
          <w:lang w:eastAsia="ja-JP"/>
        </w:rPr>
        <w:t>Panasonic, RAN1#11</w:t>
      </w:r>
      <w:r w:rsidR="00003119">
        <w:rPr>
          <w:lang w:eastAsia="ja-JP"/>
        </w:rPr>
        <w:t>3</w:t>
      </w:r>
      <w:r>
        <w:rPr>
          <w:lang w:eastAsia="ja-JP"/>
        </w:rPr>
        <w:t xml:space="preserve">, </w:t>
      </w:r>
      <w:r w:rsidR="00460902">
        <w:rPr>
          <w:lang w:eastAsia="ja-JP"/>
        </w:rPr>
        <w:t>May</w:t>
      </w:r>
      <w:r>
        <w:rPr>
          <w:lang w:eastAsia="ja-JP"/>
        </w:rPr>
        <w:t xml:space="preserve"> 2023</w:t>
      </w:r>
      <w:r w:rsidR="00A24DEE">
        <w:rPr>
          <w:lang w:eastAsia="ja-JP"/>
        </w:rPr>
        <w:t>.</w:t>
      </w:r>
    </w:p>
    <w:p w14:paraId="08FCB813" w14:textId="5E55A8DE" w:rsidR="008663C8" w:rsidRPr="00F1403F" w:rsidRDefault="008663C8" w:rsidP="00E56998">
      <w:pPr>
        <w:spacing w:before="60" w:after="60"/>
        <w:rPr>
          <w:lang w:eastAsia="ja-JP"/>
        </w:rPr>
      </w:pPr>
    </w:p>
    <w:sectPr w:rsidR="008663C8" w:rsidRPr="00F1403F" w:rsidSect="00372B4D">
      <w:footerReference w:type="even" r:id="rId13"/>
      <w:footerReference w:type="default" r:id="rId14"/>
      <w:footnotePr>
        <w:numRestart w:val="eachSect"/>
      </w:footnotePr>
      <w:pgSz w:w="11907" w:h="16840" w:code="9"/>
      <w:pgMar w:top="1416" w:right="850" w:bottom="1133" w:left="1080"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B6CB0" w14:textId="77777777" w:rsidR="00F76D17" w:rsidRDefault="00F76D17">
      <w:r>
        <w:separator/>
      </w:r>
    </w:p>
  </w:endnote>
  <w:endnote w:type="continuationSeparator" w:id="0">
    <w:p w14:paraId="06021259" w14:textId="77777777" w:rsidR="00F76D17" w:rsidRDefault="00F76D17">
      <w:r>
        <w:continuationSeparator/>
      </w:r>
    </w:p>
  </w:endnote>
  <w:endnote w:type="continuationNotice" w:id="1">
    <w:p w14:paraId="7B1E1DAF" w14:textId="77777777" w:rsidR="00F76D17" w:rsidRDefault="00F76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Italic">
    <w:altName w:val="Times"/>
    <w:panose1 w:val="00000000000000000000"/>
    <w:charset w:val="00"/>
    <w:family w:val="roman"/>
    <w:notTrueType/>
    <w:pitch w:val="default"/>
  </w:font>
  <w:font w:name="T205">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89AF4" w14:textId="77777777" w:rsidR="00F76D17" w:rsidRDefault="00F76D17">
      <w:r>
        <w:separator/>
      </w:r>
    </w:p>
  </w:footnote>
  <w:footnote w:type="continuationSeparator" w:id="0">
    <w:p w14:paraId="20F76C19" w14:textId="77777777" w:rsidR="00F76D17" w:rsidRDefault="00F76D17">
      <w:r>
        <w:continuationSeparator/>
      </w:r>
    </w:p>
  </w:footnote>
  <w:footnote w:type="continuationNotice" w:id="1">
    <w:p w14:paraId="0679C269" w14:textId="77777777" w:rsidR="00F76D17" w:rsidRDefault="00F76D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21773"/>
    <w:multiLevelType w:val="hybridMultilevel"/>
    <w:tmpl w:val="9C42F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66FE9"/>
    <w:multiLevelType w:val="hybridMultilevel"/>
    <w:tmpl w:val="390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0C5F2A"/>
    <w:multiLevelType w:val="multilevel"/>
    <w:tmpl w:val="93E4119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680" w:hanging="36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7722E40"/>
    <w:multiLevelType w:val="hybridMultilevel"/>
    <w:tmpl w:val="2050E2FE"/>
    <w:lvl w:ilvl="0" w:tplc="CDCEFA12">
      <w:start w:val="1"/>
      <w:numFmt w:val="bullet"/>
      <w:lvlText w:val="–"/>
      <w:lvlJc w:val="left"/>
      <w:pPr>
        <w:tabs>
          <w:tab w:val="num" w:pos="720"/>
        </w:tabs>
        <w:ind w:left="720" w:hanging="360"/>
      </w:pPr>
      <w:rPr>
        <w:rFonts w:ascii="Arial" w:hAnsi="Arial" w:hint="default"/>
      </w:rPr>
    </w:lvl>
    <w:lvl w:ilvl="1" w:tplc="272299C0">
      <w:start w:val="1"/>
      <w:numFmt w:val="bullet"/>
      <w:lvlText w:val="–"/>
      <w:lvlJc w:val="left"/>
      <w:pPr>
        <w:tabs>
          <w:tab w:val="num" w:pos="1440"/>
        </w:tabs>
        <w:ind w:left="1440" w:hanging="360"/>
      </w:pPr>
      <w:rPr>
        <w:rFonts w:ascii="Arial" w:hAnsi="Arial" w:hint="default"/>
      </w:rPr>
    </w:lvl>
    <w:lvl w:ilvl="2" w:tplc="F98298EE">
      <w:numFmt w:val="bullet"/>
      <w:lvlText w:val="•"/>
      <w:lvlJc w:val="left"/>
      <w:pPr>
        <w:tabs>
          <w:tab w:val="num" w:pos="2160"/>
        </w:tabs>
        <w:ind w:left="2160" w:hanging="360"/>
      </w:pPr>
      <w:rPr>
        <w:rFonts w:ascii="Arial" w:hAnsi="Arial" w:hint="default"/>
      </w:rPr>
    </w:lvl>
    <w:lvl w:ilvl="3" w:tplc="504CF532" w:tentative="1">
      <w:start w:val="1"/>
      <w:numFmt w:val="bullet"/>
      <w:lvlText w:val="–"/>
      <w:lvlJc w:val="left"/>
      <w:pPr>
        <w:tabs>
          <w:tab w:val="num" w:pos="2880"/>
        </w:tabs>
        <w:ind w:left="2880" w:hanging="360"/>
      </w:pPr>
      <w:rPr>
        <w:rFonts w:ascii="Arial" w:hAnsi="Arial" w:hint="default"/>
      </w:rPr>
    </w:lvl>
    <w:lvl w:ilvl="4" w:tplc="21C04414" w:tentative="1">
      <w:start w:val="1"/>
      <w:numFmt w:val="bullet"/>
      <w:lvlText w:val="–"/>
      <w:lvlJc w:val="left"/>
      <w:pPr>
        <w:tabs>
          <w:tab w:val="num" w:pos="3600"/>
        </w:tabs>
        <w:ind w:left="3600" w:hanging="360"/>
      </w:pPr>
      <w:rPr>
        <w:rFonts w:ascii="Arial" w:hAnsi="Arial" w:hint="default"/>
      </w:rPr>
    </w:lvl>
    <w:lvl w:ilvl="5" w:tplc="49409354" w:tentative="1">
      <w:start w:val="1"/>
      <w:numFmt w:val="bullet"/>
      <w:lvlText w:val="–"/>
      <w:lvlJc w:val="left"/>
      <w:pPr>
        <w:tabs>
          <w:tab w:val="num" w:pos="4320"/>
        </w:tabs>
        <w:ind w:left="4320" w:hanging="360"/>
      </w:pPr>
      <w:rPr>
        <w:rFonts w:ascii="Arial" w:hAnsi="Arial" w:hint="default"/>
      </w:rPr>
    </w:lvl>
    <w:lvl w:ilvl="6" w:tplc="64604630" w:tentative="1">
      <w:start w:val="1"/>
      <w:numFmt w:val="bullet"/>
      <w:lvlText w:val="–"/>
      <w:lvlJc w:val="left"/>
      <w:pPr>
        <w:tabs>
          <w:tab w:val="num" w:pos="5040"/>
        </w:tabs>
        <w:ind w:left="5040" w:hanging="360"/>
      </w:pPr>
      <w:rPr>
        <w:rFonts w:ascii="Arial" w:hAnsi="Arial" w:hint="default"/>
      </w:rPr>
    </w:lvl>
    <w:lvl w:ilvl="7" w:tplc="25A69476" w:tentative="1">
      <w:start w:val="1"/>
      <w:numFmt w:val="bullet"/>
      <w:lvlText w:val="–"/>
      <w:lvlJc w:val="left"/>
      <w:pPr>
        <w:tabs>
          <w:tab w:val="num" w:pos="5760"/>
        </w:tabs>
        <w:ind w:left="5760" w:hanging="360"/>
      </w:pPr>
      <w:rPr>
        <w:rFonts w:ascii="Arial" w:hAnsi="Arial" w:hint="default"/>
      </w:rPr>
    </w:lvl>
    <w:lvl w:ilvl="8" w:tplc="FC7018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8527F"/>
    <w:multiLevelType w:val="hybridMultilevel"/>
    <w:tmpl w:val="478EA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BC969A">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0908DA"/>
    <w:multiLevelType w:val="hybridMultilevel"/>
    <w:tmpl w:val="7C182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FB3501"/>
    <w:multiLevelType w:val="hybridMultilevel"/>
    <w:tmpl w:val="54104F8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F2C00D5"/>
    <w:multiLevelType w:val="hybridMultilevel"/>
    <w:tmpl w:val="1F30C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06444A"/>
    <w:multiLevelType w:val="hybridMultilevel"/>
    <w:tmpl w:val="FDD69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5F84B85"/>
    <w:multiLevelType w:val="hybridMultilevel"/>
    <w:tmpl w:val="62860566"/>
    <w:lvl w:ilvl="0" w:tplc="FFFFFFFF">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ind w:left="644" w:hanging="360"/>
      </w:pPr>
      <w:rPr>
        <w:rFonts w:ascii="Symbol" w:hAnsi="Symbo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A3076"/>
    <w:multiLevelType w:val="hybridMultilevel"/>
    <w:tmpl w:val="9C201EDA"/>
    <w:lvl w:ilvl="0" w:tplc="FFB0BA14">
      <w:start w:val="1"/>
      <w:numFmt w:val="bullet"/>
      <w:lvlText w:val="o"/>
      <w:lvlJc w:val="left"/>
      <w:pPr>
        <w:tabs>
          <w:tab w:val="num" w:pos="720"/>
        </w:tabs>
        <w:ind w:left="720" w:hanging="360"/>
      </w:pPr>
      <w:rPr>
        <w:rFonts w:ascii="Courier New" w:hAnsi="Courier New" w:hint="default"/>
      </w:rPr>
    </w:lvl>
    <w:lvl w:ilvl="1" w:tplc="08A4CED6">
      <w:start w:val="1"/>
      <w:numFmt w:val="bullet"/>
      <w:lvlText w:val="o"/>
      <w:lvlJc w:val="left"/>
      <w:pPr>
        <w:tabs>
          <w:tab w:val="num" w:pos="1440"/>
        </w:tabs>
        <w:ind w:left="1440" w:hanging="360"/>
      </w:pPr>
      <w:rPr>
        <w:rFonts w:ascii="Courier New" w:hAnsi="Courier New" w:hint="default"/>
      </w:rPr>
    </w:lvl>
    <w:lvl w:ilvl="2" w:tplc="7EF8572C" w:tentative="1">
      <w:start w:val="1"/>
      <w:numFmt w:val="bullet"/>
      <w:lvlText w:val="o"/>
      <w:lvlJc w:val="left"/>
      <w:pPr>
        <w:tabs>
          <w:tab w:val="num" w:pos="2160"/>
        </w:tabs>
        <w:ind w:left="2160" w:hanging="360"/>
      </w:pPr>
      <w:rPr>
        <w:rFonts w:ascii="Courier New" w:hAnsi="Courier New" w:hint="default"/>
      </w:rPr>
    </w:lvl>
    <w:lvl w:ilvl="3" w:tplc="9DCE93DC" w:tentative="1">
      <w:start w:val="1"/>
      <w:numFmt w:val="bullet"/>
      <w:lvlText w:val="o"/>
      <w:lvlJc w:val="left"/>
      <w:pPr>
        <w:tabs>
          <w:tab w:val="num" w:pos="2880"/>
        </w:tabs>
        <w:ind w:left="2880" w:hanging="360"/>
      </w:pPr>
      <w:rPr>
        <w:rFonts w:ascii="Courier New" w:hAnsi="Courier New" w:hint="default"/>
      </w:rPr>
    </w:lvl>
    <w:lvl w:ilvl="4" w:tplc="03C84B5C" w:tentative="1">
      <w:start w:val="1"/>
      <w:numFmt w:val="bullet"/>
      <w:lvlText w:val="o"/>
      <w:lvlJc w:val="left"/>
      <w:pPr>
        <w:tabs>
          <w:tab w:val="num" w:pos="3600"/>
        </w:tabs>
        <w:ind w:left="3600" w:hanging="360"/>
      </w:pPr>
      <w:rPr>
        <w:rFonts w:ascii="Courier New" w:hAnsi="Courier New" w:hint="default"/>
      </w:rPr>
    </w:lvl>
    <w:lvl w:ilvl="5" w:tplc="55A27EE2" w:tentative="1">
      <w:start w:val="1"/>
      <w:numFmt w:val="bullet"/>
      <w:lvlText w:val="o"/>
      <w:lvlJc w:val="left"/>
      <w:pPr>
        <w:tabs>
          <w:tab w:val="num" w:pos="4320"/>
        </w:tabs>
        <w:ind w:left="4320" w:hanging="360"/>
      </w:pPr>
      <w:rPr>
        <w:rFonts w:ascii="Courier New" w:hAnsi="Courier New" w:hint="default"/>
      </w:rPr>
    </w:lvl>
    <w:lvl w:ilvl="6" w:tplc="4ACC0ADA" w:tentative="1">
      <w:start w:val="1"/>
      <w:numFmt w:val="bullet"/>
      <w:lvlText w:val="o"/>
      <w:lvlJc w:val="left"/>
      <w:pPr>
        <w:tabs>
          <w:tab w:val="num" w:pos="5040"/>
        </w:tabs>
        <w:ind w:left="5040" w:hanging="360"/>
      </w:pPr>
      <w:rPr>
        <w:rFonts w:ascii="Courier New" w:hAnsi="Courier New" w:hint="default"/>
      </w:rPr>
    </w:lvl>
    <w:lvl w:ilvl="7" w:tplc="97F41B6A" w:tentative="1">
      <w:start w:val="1"/>
      <w:numFmt w:val="bullet"/>
      <w:lvlText w:val="o"/>
      <w:lvlJc w:val="left"/>
      <w:pPr>
        <w:tabs>
          <w:tab w:val="num" w:pos="5760"/>
        </w:tabs>
        <w:ind w:left="5760" w:hanging="360"/>
      </w:pPr>
      <w:rPr>
        <w:rFonts w:ascii="Courier New" w:hAnsi="Courier New" w:hint="default"/>
      </w:rPr>
    </w:lvl>
    <w:lvl w:ilvl="8" w:tplc="31F4E378"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5D763D30"/>
    <w:multiLevelType w:val="hybridMultilevel"/>
    <w:tmpl w:val="CA444DEC"/>
    <w:lvl w:ilvl="0" w:tplc="04090005">
      <w:start w:val="1"/>
      <w:numFmt w:val="bullet"/>
      <w:lvlText w:val=""/>
      <w:lvlJc w:val="left"/>
      <w:pPr>
        <w:tabs>
          <w:tab w:val="num" w:pos="928"/>
        </w:tabs>
        <w:ind w:left="928" w:hanging="360"/>
      </w:pPr>
      <w:rPr>
        <w:rFonts w:ascii="Wingdings" w:hAnsi="Wingdings" w:hint="default"/>
      </w:rPr>
    </w:lvl>
    <w:lvl w:ilvl="1" w:tplc="FFFFFFFF">
      <w:numFmt w:val="bullet"/>
      <w:lvlText w:val="–"/>
      <w:lvlJc w:val="left"/>
      <w:pPr>
        <w:tabs>
          <w:tab w:val="num" w:pos="1648"/>
        </w:tabs>
        <w:ind w:left="1648" w:hanging="360"/>
      </w:pPr>
      <w:rPr>
        <w:rFonts w:ascii="Arial" w:hAnsi="Arial" w:hint="default"/>
      </w:rPr>
    </w:lvl>
    <w:lvl w:ilvl="2" w:tplc="FFFFFFFF">
      <w:start w:val="1"/>
      <w:numFmt w:val="bullet"/>
      <w:lvlText w:val="o"/>
      <w:lvlJc w:val="left"/>
      <w:pPr>
        <w:ind w:left="1648" w:hanging="360"/>
      </w:pPr>
      <w:rPr>
        <w:rFonts w:ascii="Courier New" w:hAnsi="Courier New" w:cs="Courier New" w:hint="default"/>
      </w:rPr>
    </w:lvl>
    <w:lvl w:ilvl="3" w:tplc="FFFFFFFF" w:tentative="1">
      <w:start w:val="1"/>
      <w:numFmt w:val="bullet"/>
      <w:lvlText w:val="•"/>
      <w:lvlJc w:val="left"/>
      <w:pPr>
        <w:tabs>
          <w:tab w:val="num" w:pos="3088"/>
        </w:tabs>
        <w:ind w:left="3088" w:hanging="360"/>
      </w:pPr>
      <w:rPr>
        <w:rFonts w:ascii="Arial" w:hAnsi="Arial" w:hint="default"/>
      </w:rPr>
    </w:lvl>
    <w:lvl w:ilvl="4" w:tplc="FFFFFFFF" w:tentative="1">
      <w:start w:val="1"/>
      <w:numFmt w:val="bullet"/>
      <w:lvlText w:val="•"/>
      <w:lvlJc w:val="left"/>
      <w:pPr>
        <w:tabs>
          <w:tab w:val="num" w:pos="3808"/>
        </w:tabs>
        <w:ind w:left="3808" w:hanging="360"/>
      </w:pPr>
      <w:rPr>
        <w:rFonts w:ascii="Arial" w:hAnsi="Arial" w:hint="default"/>
      </w:rPr>
    </w:lvl>
    <w:lvl w:ilvl="5" w:tplc="FFFFFFFF" w:tentative="1">
      <w:start w:val="1"/>
      <w:numFmt w:val="bullet"/>
      <w:lvlText w:val="•"/>
      <w:lvlJc w:val="left"/>
      <w:pPr>
        <w:tabs>
          <w:tab w:val="num" w:pos="4528"/>
        </w:tabs>
        <w:ind w:left="4528" w:hanging="360"/>
      </w:pPr>
      <w:rPr>
        <w:rFonts w:ascii="Arial" w:hAnsi="Arial" w:hint="default"/>
      </w:rPr>
    </w:lvl>
    <w:lvl w:ilvl="6" w:tplc="FFFFFFFF" w:tentative="1">
      <w:start w:val="1"/>
      <w:numFmt w:val="bullet"/>
      <w:lvlText w:val="•"/>
      <w:lvlJc w:val="left"/>
      <w:pPr>
        <w:tabs>
          <w:tab w:val="num" w:pos="5248"/>
        </w:tabs>
        <w:ind w:left="5248" w:hanging="360"/>
      </w:pPr>
      <w:rPr>
        <w:rFonts w:ascii="Arial" w:hAnsi="Arial" w:hint="default"/>
      </w:rPr>
    </w:lvl>
    <w:lvl w:ilvl="7" w:tplc="FFFFFFFF" w:tentative="1">
      <w:start w:val="1"/>
      <w:numFmt w:val="bullet"/>
      <w:lvlText w:val="•"/>
      <w:lvlJc w:val="left"/>
      <w:pPr>
        <w:tabs>
          <w:tab w:val="num" w:pos="5968"/>
        </w:tabs>
        <w:ind w:left="5968" w:hanging="360"/>
      </w:pPr>
      <w:rPr>
        <w:rFonts w:ascii="Arial" w:hAnsi="Arial" w:hint="default"/>
      </w:rPr>
    </w:lvl>
    <w:lvl w:ilvl="8" w:tplc="FFFFFFFF"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5E8E3244"/>
    <w:multiLevelType w:val="hybridMultilevel"/>
    <w:tmpl w:val="5A306FD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4809000D">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2" w15:restartNumberingAfterBreak="0">
    <w:nsid w:val="66616AF7"/>
    <w:multiLevelType w:val="hybridMultilevel"/>
    <w:tmpl w:val="A6C67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B92D9B"/>
    <w:multiLevelType w:val="hybridMultilevel"/>
    <w:tmpl w:val="FE468458"/>
    <w:lvl w:ilvl="0" w:tplc="4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F3F0ED6"/>
    <w:multiLevelType w:val="hybridMultilevel"/>
    <w:tmpl w:val="97D69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EE3D69"/>
    <w:multiLevelType w:val="hybridMultilevel"/>
    <w:tmpl w:val="2552FC3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49B21A2"/>
    <w:multiLevelType w:val="hybridMultilevel"/>
    <w:tmpl w:val="EAE4C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1080"/>
        </w:tabs>
        <w:ind w:left="108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78DE4123"/>
    <w:multiLevelType w:val="hybridMultilevel"/>
    <w:tmpl w:val="E0E8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EF66BF5"/>
    <w:multiLevelType w:val="hybridMultilevel"/>
    <w:tmpl w:val="1D7A1E4E"/>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454716539">
    <w:abstractNumId w:val="28"/>
  </w:num>
  <w:num w:numId="2" w16cid:durableId="515189952">
    <w:abstractNumId w:val="32"/>
  </w:num>
  <w:num w:numId="3" w16cid:durableId="1456293169">
    <w:abstractNumId w:val="9"/>
  </w:num>
  <w:num w:numId="4" w16cid:durableId="1462386023">
    <w:abstractNumId w:val="24"/>
  </w:num>
  <w:num w:numId="5" w16cid:durableId="1130052161">
    <w:abstractNumId w:val="12"/>
  </w:num>
  <w:num w:numId="6" w16cid:durableId="1378772119">
    <w:abstractNumId w:val="13"/>
  </w:num>
  <w:num w:numId="7" w16cid:durableId="162353224">
    <w:abstractNumId w:val="11"/>
  </w:num>
  <w:num w:numId="8" w16cid:durableId="2118014307">
    <w:abstractNumId w:val="30"/>
  </w:num>
  <w:num w:numId="9" w16cid:durableId="191309241">
    <w:abstractNumId w:val="2"/>
  </w:num>
  <w:num w:numId="10" w16cid:durableId="962689903">
    <w:abstractNumId w:val="5"/>
  </w:num>
  <w:num w:numId="11" w16cid:durableId="1095131244">
    <w:abstractNumId w:val="16"/>
  </w:num>
  <w:num w:numId="12" w16cid:durableId="1124270919">
    <w:abstractNumId w:val="27"/>
  </w:num>
  <w:num w:numId="13" w16cid:durableId="422193233">
    <w:abstractNumId w:val="26"/>
  </w:num>
  <w:num w:numId="14" w16cid:durableId="1355689416">
    <w:abstractNumId w:val="1"/>
  </w:num>
  <w:num w:numId="15" w16cid:durableId="2083523488">
    <w:abstractNumId w:val="17"/>
  </w:num>
  <w:num w:numId="16" w16cid:durableId="370154666">
    <w:abstractNumId w:val="19"/>
  </w:num>
  <w:num w:numId="17" w16cid:durableId="2106991759">
    <w:abstractNumId w:val="31"/>
  </w:num>
  <w:num w:numId="18" w16cid:durableId="1782796366">
    <w:abstractNumId w:val="33"/>
  </w:num>
  <w:num w:numId="19" w16cid:durableId="501820196">
    <w:abstractNumId w:val="6"/>
  </w:num>
  <w:num w:numId="20" w16cid:durableId="436802083">
    <w:abstractNumId w:val="28"/>
  </w:num>
  <w:num w:numId="21" w16cid:durableId="1457289432">
    <w:abstractNumId w:val="18"/>
  </w:num>
  <w:num w:numId="22" w16cid:durableId="136345378">
    <w:abstractNumId w:val="10"/>
  </w:num>
  <w:num w:numId="23" w16cid:durableId="682829749">
    <w:abstractNumId w:val="0"/>
  </w:num>
  <w:num w:numId="24" w16cid:durableId="1243756260">
    <w:abstractNumId w:val="4"/>
  </w:num>
  <w:num w:numId="25" w16cid:durableId="1849589622">
    <w:abstractNumId w:val="23"/>
  </w:num>
  <w:num w:numId="26" w16cid:durableId="466553471">
    <w:abstractNumId w:val="28"/>
  </w:num>
  <w:num w:numId="27" w16cid:durableId="1584141759">
    <w:abstractNumId w:val="7"/>
  </w:num>
  <w:num w:numId="28" w16cid:durableId="674069196">
    <w:abstractNumId w:val="20"/>
  </w:num>
  <w:num w:numId="29" w16cid:durableId="1632201587">
    <w:abstractNumId w:val="28"/>
  </w:num>
  <w:num w:numId="30" w16cid:durableId="350571845">
    <w:abstractNumId w:val="3"/>
  </w:num>
  <w:num w:numId="31" w16cid:durableId="1338386049">
    <w:abstractNumId w:val="25"/>
  </w:num>
  <w:num w:numId="32" w16cid:durableId="273562647">
    <w:abstractNumId w:val="29"/>
  </w:num>
  <w:num w:numId="33" w16cid:durableId="1496385447">
    <w:abstractNumId w:val="8"/>
  </w:num>
  <w:num w:numId="34" w16cid:durableId="1016686464">
    <w:abstractNumId w:val="28"/>
  </w:num>
  <w:num w:numId="35" w16cid:durableId="1612738124">
    <w:abstractNumId w:val="28"/>
  </w:num>
  <w:num w:numId="36" w16cid:durableId="1032996664">
    <w:abstractNumId w:val="28"/>
  </w:num>
  <w:num w:numId="37" w16cid:durableId="1829395728">
    <w:abstractNumId w:val="28"/>
  </w:num>
  <w:num w:numId="38" w16cid:durableId="1525436921">
    <w:abstractNumId w:val="28"/>
  </w:num>
  <w:num w:numId="39" w16cid:durableId="1362514551">
    <w:abstractNumId w:val="28"/>
  </w:num>
  <w:num w:numId="40" w16cid:durableId="1944141685">
    <w:abstractNumId w:val="28"/>
  </w:num>
  <w:num w:numId="41" w16cid:durableId="167644450">
    <w:abstractNumId w:val="21"/>
  </w:num>
  <w:num w:numId="42" w16cid:durableId="93401520">
    <w:abstractNumId w:val="22"/>
  </w:num>
  <w:num w:numId="43" w16cid:durableId="202058102">
    <w:abstractNumId w:val="14"/>
  </w:num>
  <w:num w:numId="44" w16cid:durableId="19150528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14AE"/>
    <w:rsid w:val="00001D5F"/>
    <w:rsid w:val="00001FE0"/>
    <w:rsid w:val="000022E4"/>
    <w:rsid w:val="000023A0"/>
    <w:rsid w:val="00002485"/>
    <w:rsid w:val="000027C3"/>
    <w:rsid w:val="00002892"/>
    <w:rsid w:val="00002F0F"/>
    <w:rsid w:val="0000305B"/>
    <w:rsid w:val="00003119"/>
    <w:rsid w:val="000032D0"/>
    <w:rsid w:val="0000332F"/>
    <w:rsid w:val="0000399C"/>
    <w:rsid w:val="00003A8F"/>
    <w:rsid w:val="00003BCD"/>
    <w:rsid w:val="00003C9F"/>
    <w:rsid w:val="00003F5E"/>
    <w:rsid w:val="00004312"/>
    <w:rsid w:val="00004544"/>
    <w:rsid w:val="00004998"/>
    <w:rsid w:val="00004B1D"/>
    <w:rsid w:val="0000549C"/>
    <w:rsid w:val="000054F7"/>
    <w:rsid w:val="000058E2"/>
    <w:rsid w:val="00005BA8"/>
    <w:rsid w:val="00005EFA"/>
    <w:rsid w:val="00006187"/>
    <w:rsid w:val="00006D78"/>
    <w:rsid w:val="00006F07"/>
    <w:rsid w:val="000071A7"/>
    <w:rsid w:val="00007483"/>
    <w:rsid w:val="000074EA"/>
    <w:rsid w:val="00007687"/>
    <w:rsid w:val="0000780F"/>
    <w:rsid w:val="0000788A"/>
    <w:rsid w:val="00007A8B"/>
    <w:rsid w:val="00007DB6"/>
    <w:rsid w:val="00010801"/>
    <w:rsid w:val="00010D68"/>
    <w:rsid w:val="00010D87"/>
    <w:rsid w:val="000115A4"/>
    <w:rsid w:val="0001175D"/>
    <w:rsid w:val="00011B8C"/>
    <w:rsid w:val="00011D9F"/>
    <w:rsid w:val="00011F63"/>
    <w:rsid w:val="000125B1"/>
    <w:rsid w:val="000127E6"/>
    <w:rsid w:val="000129EE"/>
    <w:rsid w:val="00012BBF"/>
    <w:rsid w:val="00012F25"/>
    <w:rsid w:val="000131B3"/>
    <w:rsid w:val="000134B4"/>
    <w:rsid w:val="00013795"/>
    <w:rsid w:val="00013CE7"/>
    <w:rsid w:val="00013D2D"/>
    <w:rsid w:val="00013E6F"/>
    <w:rsid w:val="000140D4"/>
    <w:rsid w:val="0001480E"/>
    <w:rsid w:val="000148A1"/>
    <w:rsid w:val="00014FA9"/>
    <w:rsid w:val="000150E7"/>
    <w:rsid w:val="0001536C"/>
    <w:rsid w:val="0001564A"/>
    <w:rsid w:val="00015AFE"/>
    <w:rsid w:val="00015B26"/>
    <w:rsid w:val="00015BBE"/>
    <w:rsid w:val="00015DBB"/>
    <w:rsid w:val="00016050"/>
    <w:rsid w:val="00016205"/>
    <w:rsid w:val="000163DA"/>
    <w:rsid w:val="00016A39"/>
    <w:rsid w:val="00016E0D"/>
    <w:rsid w:val="00016FE2"/>
    <w:rsid w:val="0001728A"/>
    <w:rsid w:val="0001755C"/>
    <w:rsid w:val="0001765F"/>
    <w:rsid w:val="00017972"/>
    <w:rsid w:val="00017DEE"/>
    <w:rsid w:val="00017ED6"/>
    <w:rsid w:val="00020033"/>
    <w:rsid w:val="00020117"/>
    <w:rsid w:val="000201FC"/>
    <w:rsid w:val="00020386"/>
    <w:rsid w:val="00020470"/>
    <w:rsid w:val="000206CA"/>
    <w:rsid w:val="00020753"/>
    <w:rsid w:val="000209D8"/>
    <w:rsid w:val="00020A07"/>
    <w:rsid w:val="00020B75"/>
    <w:rsid w:val="00020E2E"/>
    <w:rsid w:val="00020EA3"/>
    <w:rsid w:val="00021051"/>
    <w:rsid w:val="000215FD"/>
    <w:rsid w:val="00021ACA"/>
    <w:rsid w:val="00021CF5"/>
    <w:rsid w:val="00021EC0"/>
    <w:rsid w:val="00021F25"/>
    <w:rsid w:val="00022160"/>
    <w:rsid w:val="00022A17"/>
    <w:rsid w:val="00022AE1"/>
    <w:rsid w:val="00022E84"/>
    <w:rsid w:val="00022E8F"/>
    <w:rsid w:val="000230F1"/>
    <w:rsid w:val="00023167"/>
    <w:rsid w:val="000233D5"/>
    <w:rsid w:val="0002364D"/>
    <w:rsid w:val="00023AE3"/>
    <w:rsid w:val="00023CCE"/>
    <w:rsid w:val="00023E09"/>
    <w:rsid w:val="00024144"/>
    <w:rsid w:val="00024C97"/>
    <w:rsid w:val="00024D72"/>
    <w:rsid w:val="00024F2A"/>
    <w:rsid w:val="00025853"/>
    <w:rsid w:val="00025C91"/>
    <w:rsid w:val="00025F7E"/>
    <w:rsid w:val="00025F90"/>
    <w:rsid w:val="000260A3"/>
    <w:rsid w:val="00026B2D"/>
    <w:rsid w:val="00026D3E"/>
    <w:rsid w:val="00026F11"/>
    <w:rsid w:val="00026F16"/>
    <w:rsid w:val="00026FA3"/>
    <w:rsid w:val="00027163"/>
    <w:rsid w:val="00027467"/>
    <w:rsid w:val="000274B4"/>
    <w:rsid w:val="00027863"/>
    <w:rsid w:val="0003029C"/>
    <w:rsid w:val="0003061E"/>
    <w:rsid w:val="00030662"/>
    <w:rsid w:val="00030737"/>
    <w:rsid w:val="00030863"/>
    <w:rsid w:val="000308A1"/>
    <w:rsid w:val="000308CB"/>
    <w:rsid w:val="00031400"/>
    <w:rsid w:val="0003165E"/>
    <w:rsid w:val="00031AB9"/>
    <w:rsid w:val="00031E0C"/>
    <w:rsid w:val="00031E25"/>
    <w:rsid w:val="00032060"/>
    <w:rsid w:val="00032486"/>
    <w:rsid w:val="00032502"/>
    <w:rsid w:val="00032507"/>
    <w:rsid w:val="0003260D"/>
    <w:rsid w:val="00032791"/>
    <w:rsid w:val="00032D27"/>
    <w:rsid w:val="00032EBD"/>
    <w:rsid w:val="00033183"/>
    <w:rsid w:val="000331C6"/>
    <w:rsid w:val="000332CA"/>
    <w:rsid w:val="000334FE"/>
    <w:rsid w:val="0003374C"/>
    <w:rsid w:val="000338A4"/>
    <w:rsid w:val="00033974"/>
    <w:rsid w:val="00033C8D"/>
    <w:rsid w:val="00033EFD"/>
    <w:rsid w:val="00034302"/>
    <w:rsid w:val="000343A3"/>
    <w:rsid w:val="00034C07"/>
    <w:rsid w:val="0003521E"/>
    <w:rsid w:val="00035239"/>
    <w:rsid w:val="0003542D"/>
    <w:rsid w:val="00035574"/>
    <w:rsid w:val="0003575E"/>
    <w:rsid w:val="00035784"/>
    <w:rsid w:val="00035989"/>
    <w:rsid w:val="00035B85"/>
    <w:rsid w:val="00035C7D"/>
    <w:rsid w:val="00036927"/>
    <w:rsid w:val="00036A11"/>
    <w:rsid w:val="00036DD2"/>
    <w:rsid w:val="00036F38"/>
    <w:rsid w:val="00037114"/>
    <w:rsid w:val="00037401"/>
    <w:rsid w:val="00037473"/>
    <w:rsid w:val="00037478"/>
    <w:rsid w:val="00037B0C"/>
    <w:rsid w:val="00037BD5"/>
    <w:rsid w:val="00037D0B"/>
    <w:rsid w:val="00040218"/>
    <w:rsid w:val="000403C9"/>
    <w:rsid w:val="00040973"/>
    <w:rsid w:val="00040D18"/>
    <w:rsid w:val="00041191"/>
    <w:rsid w:val="0004128F"/>
    <w:rsid w:val="00041586"/>
    <w:rsid w:val="00041836"/>
    <w:rsid w:val="00041D52"/>
    <w:rsid w:val="00041E8D"/>
    <w:rsid w:val="00042276"/>
    <w:rsid w:val="000422C8"/>
    <w:rsid w:val="00042C82"/>
    <w:rsid w:val="00042E74"/>
    <w:rsid w:val="00042F40"/>
    <w:rsid w:val="0004328C"/>
    <w:rsid w:val="0004348D"/>
    <w:rsid w:val="00043EBE"/>
    <w:rsid w:val="000442A5"/>
    <w:rsid w:val="00044798"/>
    <w:rsid w:val="00044DC2"/>
    <w:rsid w:val="00044DF5"/>
    <w:rsid w:val="00044E98"/>
    <w:rsid w:val="00044F8E"/>
    <w:rsid w:val="0004510F"/>
    <w:rsid w:val="000453C7"/>
    <w:rsid w:val="0004598F"/>
    <w:rsid w:val="00045BA9"/>
    <w:rsid w:val="00045C98"/>
    <w:rsid w:val="00045ECE"/>
    <w:rsid w:val="00046137"/>
    <w:rsid w:val="000464DB"/>
    <w:rsid w:val="0004662C"/>
    <w:rsid w:val="00046EA7"/>
    <w:rsid w:val="00047937"/>
    <w:rsid w:val="00047F74"/>
    <w:rsid w:val="0005007B"/>
    <w:rsid w:val="00050189"/>
    <w:rsid w:val="00050212"/>
    <w:rsid w:val="00050277"/>
    <w:rsid w:val="000503F0"/>
    <w:rsid w:val="0005088D"/>
    <w:rsid w:val="00050B1B"/>
    <w:rsid w:val="00050B80"/>
    <w:rsid w:val="00050B89"/>
    <w:rsid w:val="00050BA6"/>
    <w:rsid w:val="00050C79"/>
    <w:rsid w:val="00050D3F"/>
    <w:rsid w:val="00050D62"/>
    <w:rsid w:val="00050E69"/>
    <w:rsid w:val="0005105A"/>
    <w:rsid w:val="000511EF"/>
    <w:rsid w:val="00051409"/>
    <w:rsid w:val="00052277"/>
    <w:rsid w:val="0005236F"/>
    <w:rsid w:val="00052B69"/>
    <w:rsid w:val="0005317B"/>
    <w:rsid w:val="00053414"/>
    <w:rsid w:val="00053C42"/>
    <w:rsid w:val="000540D4"/>
    <w:rsid w:val="00054544"/>
    <w:rsid w:val="00054B5A"/>
    <w:rsid w:val="00054C50"/>
    <w:rsid w:val="00054C59"/>
    <w:rsid w:val="00054F27"/>
    <w:rsid w:val="00055485"/>
    <w:rsid w:val="000554D1"/>
    <w:rsid w:val="000558E4"/>
    <w:rsid w:val="00055B7A"/>
    <w:rsid w:val="00055F62"/>
    <w:rsid w:val="00055FF3"/>
    <w:rsid w:val="00056182"/>
    <w:rsid w:val="00056359"/>
    <w:rsid w:val="0005665E"/>
    <w:rsid w:val="00056B14"/>
    <w:rsid w:val="00057083"/>
    <w:rsid w:val="00057AA6"/>
    <w:rsid w:val="00057AAA"/>
    <w:rsid w:val="00057AC1"/>
    <w:rsid w:val="0006043B"/>
    <w:rsid w:val="00060525"/>
    <w:rsid w:val="00060632"/>
    <w:rsid w:val="00060638"/>
    <w:rsid w:val="00060784"/>
    <w:rsid w:val="00060988"/>
    <w:rsid w:val="00060D12"/>
    <w:rsid w:val="00061301"/>
    <w:rsid w:val="0006147E"/>
    <w:rsid w:val="00061B2D"/>
    <w:rsid w:val="0006224C"/>
    <w:rsid w:val="00062449"/>
    <w:rsid w:val="00062963"/>
    <w:rsid w:val="000629F1"/>
    <w:rsid w:val="00062C43"/>
    <w:rsid w:val="00062C94"/>
    <w:rsid w:val="00062DDA"/>
    <w:rsid w:val="00062F9F"/>
    <w:rsid w:val="000634A2"/>
    <w:rsid w:val="0006400F"/>
    <w:rsid w:val="00064136"/>
    <w:rsid w:val="00064752"/>
    <w:rsid w:val="00064D90"/>
    <w:rsid w:val="00064F18"/>
    <w:rsid w:val="00064F1C"/>
    <w:rsid w:val="00065323"/>
    <w:rsid w:val="00065AAC"/>
    <w:rsid w:val="00065C71"/>
    <w:rsid w:val="00065E18"/>
    <w:rsid w:val="000662C4"/>
    <w:rsid w:val="00066306"/>
    <w:rsid w:val="00066BD4"/>
    <w:rsid w:val="00066FAE"/>
    <w:rsid w:val="00067617"/>
    <w:rsid w:val="00067985"/>
    <w:rsid w:val="00067AA1"/>
    <w:rsid w:val="00067BE8"/>
    <w:rsid w:val="00067DEE"/>
    <w:rsid w:val="00070093"/>
    <w:rsid w:val="000701DC"/>
    <w:rsid w:val="00070525"/>
    <w:rsid w:val="0007056A"/>
    <w:rsid w:val="000708B2"/>
    <w:rsid w:val="00070971"/>
    <w:rsid w:val="00070DD1"/>
    <w:rsid w:val="0007103D"/>
    <w:rsid w:val="0007108B"/>
    <w:rsid w:val="000710A9"/>
    <w:rsid w:val="00071219"/>
    <w:rsid w:val="00071B78"/>
    <w:rsid w:val="00071B9C"/>
    <w:rsid w:val="00071C0F"/>
    <w:rsid w:val="00071C5F"/>
    <w:rsid w:val="0007205B"/>
    <w:rsid w:val="0007215B"/>
    <w:rsid w:val="000725E5"/>
    <w:rsid w:val="000726A9"/>
    <w:rsid w:val="00072A2E"/>
    <w:rsid w:val="00073004"/>
    <w:rsid w:val="000737B5"/>
    <w:rsid w:val="000738E4"/>
    <w:rsid w:val="00073940"/>
    <w:rsid w:val="00073A3F"/>
    <w:rsid w:val="00074024"/>
    <w:rsid w:val="00074169"/>
    <w:rsid w:val="00074676"/>
    <w:rsid w:val="000746B4"/>
    <w:rsid w:val="00074926"/>
    <w:rsid w:val="0007493F"/>
    <w:rsid w:val="00074B50"/>
    <w:rsid w:val="00075042"/>
    <w:rsid w:val="00075BB7"/>
    <w:rsid w:val="000762CA"/>
    <w:rsid w:val="000766AB"/>
    <w:rsid w:val="0007690F"/>
    <w:rsid w:val="00077128"/>
    <w:rsid w:val="00077D8E"/>
    <w:rsid w:val="00077EC2"/>
    <w:rsid w:val="000801E8"/>
    <w:rsid w:val="00080357"/>
    <w:rsid w:val="000803A0"/>
    <w:rsid w:val="00080571"/>
    <w:rsid w:val="00080EB2"/>
    <w:rsid w:val="0008107A"/>
    <w:rsid w:val="00081405"/>
    <w:rsid w:val="00081595"/>
    <w:rsid w:val="00081D85"/>
    <w:rsid w:val="00081E4C"/>
    <w:rsid w:val="000829D2"/>
    <w:rsid w:val="00082B6C"/>
    <w:rsid w:val="00083ACA"/>
    <w:rsid w:val="00083B28"/>
    <w:rsid w:val="00083BCA"/>
    <w:rsid w:val="00083CFB"/>
    <w:rsid w:val="0008435A"/>
    <w:rsid w:val="00084D9D"/>
    <w:rsid w:val="00085329"/>
    <w:rsid w:val="000854B0"/>
    <w:rsid w:val="000858E9"/>
    <w:rsid w:val="00085A5C"/>
    <w:rsid w:val="00085B51"/>
    <w:rsid w:val="00085F32"/>
    <w:rsid w:val="00085FC7"/>
    <w:rsid w:val="00086583"/>
    <w:rsid w:val="000865D7"/>
    <w:rsid w:val="000869E7"/>
    <w:rsid w:val="00086AF2"/>
    <w:rsid w:val="00086C83"/>
    <w:rsid w:val="00086CB7"/>
    <w:rsid w:val="00086ED6"/>
    <w:rsid w:val="00087006"/>
    <w:rsid w:val="00087A59"/>
    <w:rsid w:val="00087D92"/>
    <w:rsid w:val="00087E13"/>
    <w:rsid w:val="00087F01"/>
    <w:rsid w:val="00087FB3"/>
    <w:rsid w:val="0009003D"/>
    <w:rsid w:val="0009048D"/>
    <w:rsid w:val="0009076E"/>
    <w:rsid w:val="000908EC"/>
    <w:rsid w:val="00090907"/>
    <w:rsid w:val="00090E2D"/>
    <w:rsid w:val="00090E50"/>
    <w:rsid w:val="000910BA"/>
    <w:rsid w:val="0009157D"/>
    <w:rsid w:val="00091A6F"/>
    <w:rsid w:val="000920C8"/>
    <w:rsid w:val="00092475"/>
    <w:rsid w:val="00093263"/>
    <w:rsid w:val="00093617"/>
    <w:rsid w:val="000937B6"/>
    <w:rsid w:val="0009384A"/>
    <w:rsid w:val="00093973"/>
    <w:rsid w:val="00093AED"/>
    <w:rsid w:val="00094778"/>
    <w:rsid w:val="00094FC3"/>
    <w:rsid w:val="0009503B"/>
    <w:rsid w:val="00095395"/>
    <w:rsid w:val="00095946"/>
    <w:rsid w:val="00095C84"/>
    <w:rsid w:val="00095F68"/>
    <w:rsid w:val="00096002"/>
    <w:rsid w:val="000960A0"/>
    <w:rsid w:val="00096197"/>
    <w:rsid w:val="000961D7"/>
    <w:rsid w:val="0009639E"/>
    <w:rsid w:val="00096543"/>
    <w:rsid w:val="000965D3"/>
    <w:rsid w:val="0009661E"/>
    <w:rsid w:val="00096DF9"/>
    <w:rsid w:val="000970F8"/>
    <w:rsid w:val="000971D0"/>
    <w:rsid w:val="00097555"/>
    <w:rsid w:val="00097747"/>
    <w:rsid w:val="000978B4"/>
    <w:rsid w:val="00097918"/>
    <w:rsid w:val="00097EB7"/>
    <w:rsid w:val="00097ED4"/>
    <w:rsid w:val="000A0032"/>
    <w:rsid w:val="000A038F"/>
    <w:rsid w:val="000A064A"/>
    <w:rsid w:val="000A1064"/>
    <w:rsid w:val="000A1408"/>
    <w:rsid w:val="000A140E"/>
    <w:rsid w:val="000A16EF"/>
    <w:rsid w:val="000A2953"/>
    <w:rsid w:val="000A2BD9"/>
    <w:rsid w:val="000A2F3E"/>
    <w:rsid w:val="000A2F81"/>
    <w:rsid w:val="000A3132"/>
    <w:rsid w:val="000A32E6"/>
    <w:rsid w:val="000A3512"/>
    <w:rsid w:val="000A3583"/>
    <w:rsid w:val="000A3A22"/>
    <w:rsid w:val="000A3A30"/>
    <w:rsid w:val="000A3C0F"/>
    <w:rsid w:val="000A429D"/>
    <w:rsid w:val="000A42F7"/>
    <w:rsid w:val="000A439E"/>
    <w:rsid w:val="000A45E1"/>
    <w:rsid w:val="000A478A"/>
    <w:rsid w:val="000A4923"/>
    <w:rsid w:val="000A5506"/>
    <w:rsid w:val="000A5851"/>
    <w:rsid w:val="000A5BD3"/>
    <w:rsid w:val="000A658B"/>
    <w:rsid w:val="000A65C8"/>
    <w:rsid w:val="000A6936"/>
    <w:rsid w:val="000A6BB2"/>
    <w:rsid w:val="000A7069"/>
    <w:rsid w:val="000A7233"/>
    <w:rsid w:val="000A733B"/>
    <w:rsid w:val="000A736C"/>
    <w:rsid w:val="000A7876"/>
    <w:rsid w:val="000B038F"/>
    <w:rsid w:val="000B07F7"/>
    <w:rsid w:val="000B0A23"/>
    <w:rsid w:val="000B0BE4"/>
    <w:rsid w:val="000B0EBC"/>
    <w:rsid w:val="000B1005"/>
    <w:rsid w:val="000B1033"/>
    <w:rsid w:val="000B145E"/>
    <w:rsid w:val="000B17F5"/>
    <w:rsid w:val="000B19DB"/>
    <w:rsid w:val="000B1A7F"/>
    <w:rsid w:val="000B1A90"/>
    <w:rsid w:val="000B1BD7"/>
    <w:rsid w:val="000B2408"/>
    <w:rsid w:val="000B2427"/>
    <w:rsid w:val="000B2A9E"/>
    <w:rsid w:val="000B2D38"/>
    <w:rsid w:val="000B3279"/>
    <w:rsid w:val="000B354E"/>
    <w:rsid w:val="000B3643"/>
    <w:rsid w:val="000B40FC"/>
    <w:rsid w:val="000B465E"/>
    <w:rsid w:val="000B486A"/>
    <w:rsid w:val="000B5228"/>
    <w:rsid w:val="000B5240"/>
    <w:rsid w:val="000B5704"/>
    <w:rsid w:val="000B6066"/>
    <w:rsid w:val="000B63B1"/>
    <w:rsid w:val="000B6EEB"/>
    <w:rsid w:val="000B6F13"/>
    <w:rsid w:val="000B6F65"/>
    <w:rsid w:val="000B73CE"/>
    <w:rsid w:val="000B7468"/>
    <w:rsid w:val="000C007D"/>
    <w:rsid w:val="000C02E0"/>
    <w:rsid w:val="000C0928"/>
    <w:rsid w:val="000C0AD5"/>
    <w:rsid w:val="000C0D17"/>
    <w:rsid w:val="000C0DDB"/>
    <w:rsid w:val="000C0E68"/>
    <w:rsid w:val="000C0F2B"/>
    <w:rsid w:val="000C0FE6"/>
    <w:rsid w:val="000C1123"/>
    <w:rsid w:val="000C113C"/>
    <w:rsid w:val="000C1ABB"/>
    <w:rsid w:val="000C270A"/>
    <w:rsid w:val="000C2EB3"/>
    <w:rsid w:val="000C31B2"/>
    <w:rsid w:val="000C3EA7"/>
    <w:rsid w:val="000C40A4"/>
    <w:rsid w:val="000C414A"/>
    <w:rsid w:val="000C4506"/>
    <w:rsid w:val="000C4771"/>
    <w:rsid w:val="000C5251"/>
    <w:rsid w:val="000C5387"/>
    <w:rsid w:val="000C57ED"/>
    <w:rsid w:val="000C5B33"/>
    <w:rsid w:val="000C5BF8"/>
    <w:rsid w:val="000C5CD9"/>
    <w:rsid w:val="000C5D4C"/>
    <w:rsid w:val="000C5DD3"/>
    <w:rsid w:val="000C603E"/>
    <w:rsid w:val="000C6274"/>
    <w:rsid w:val="000C641A"/>
    <w:rsid w:val="000C656D"/>
    <w:rsid w:val="000C6644"/>
    <w:rsid w:val="000C67C1"/>
    <w:rsid w:val="000C6A68"/>
    <w:rsid w:val="000C7369"/>
    <w:rsid w:val="000C7B42"/>
    <w:rsid w:val="000C7D3C"/>
    <w:rsid w:val="000C7FF3"/>
    <w:rsid w:val="000D04ED"/>
    <w:rsid w:val="000D055D"/>
    <w:rsid w:val="000D0AAE"/>
    <w:rsid w:val="000D0B95"/>
    <w:rsid w:val="000D0D9D"/>
    <w:rsid w:val="000D0E38"/>
    <w:rsid w:val="000D0EA6"/>
    <w:rsid w:val="000D1107"/>
    <w:rsid w:val="000D1485"/>
    <w:rsid w:val="000D1678"/>
    <w:rsid w:val="000D1A83"/>
    <w:rsid w:val="000D1F34"/>
    <w:rsid w:val="000D231F"/>
    <w:rsid w:val="000D2899"/>
    <w:rsid w:val="000D2B1C"/>
    <w:rsid w:val="000D2C26"/>
    <w:rsid w:val="000D2E56"/>
    <w:rsid w:val="000D3951"/>
    <w:rsid w:val="000D3BAD"/>
    <w:rsid w:val="000D3D6D"/>
    <w:rsid w:val="000D3F26"/>
    <w:rsid w:val="000D4136"/>
    <w:rsid w:val="000D43D2"/>
    <w:rsid w:val="000D4418"/>
    <w:rsid w:val="000D49D0"/>
    <w:rsid w:val="000D4AAA"/>
    <w:rsid w:val="000D4ACF"/>
    <w:rsid w:val="000D4C7C"/>
    <w:rsid w:val="000D5107"/>
    <w:rsid w:val="000D59A5"/>
    <w:rsid w:val="000D5A9D"/>
    <w:rsid w:val="000D5AC7"/>
    <w:rsid w:val="000D5C7B"/>
    <w:rsid w:val="000D63B4"/>
    <w:rsid w:val="000D6B3E"/>
    <w:rsid w:val="000D6EE9"/>
    <w:rsid w:val="000D71D1"/>
    <w:rsid w:val="000D7999"/>
    <w:rsid w:val="000D79FE"/>
    <w:rsid w:val="000D7A9E"/>
    <w:rsid w:val="000D7B2D"/>
    <w:rsid w:val="000D7B5E"/>
    <w:rsid w:val="000D7E7F"/>
    <w:rsid w:val="000E00E0"/>
    <w:rsid w:val="000E0444"/>
    <w:rsid w:val="000E0581"/>
    <w:rsid w:val="000E06B2"/>
    <w:rsid w:val="000E0939"/>
    <w:rsid w:val="000E0D1D"/>
    <w:rsid w:val="000E0F9C"/>
    <w:rsid w:val="000E15A0"/>
    <w:rsid w:val="000E2A29"/>
    <w:rsid w:val="000E2AF2"/>
    <w:rsid w:val="000E2C8D"/>
    <w:rsid w:val="000E3220"/>
    <w:rsid w:val="000E3386"/>
    <w:rsid w:val="000E33DF"/>
    <w:rsid w:val="000E34C2"/>
    <w:rsid w:val="000E3542"/>
    <w:rsid w:val="000E3DBE"/>
    <w:rsid w:val="000E42C0"/>
    <w:rsid w:val="000E4BCF"/>
    <w:rsid w:val="000E4C04"/>
    <w:rsid w:val="000E4C90"/>
    <w:rsid w:val="000E51E3"/>
    <w:rsid w:val="000E5744"/>
    <w:rsid w:val="000E5A1F"/>
    <w:rsid w:val="000E5A9A"/>
    <w:rsid w:val="000E5C06"/>
    <w:rsid w:val="000E5D88"/>
    <w:rsid w:val="000E6138"/>
    <w:rsid w:val="000E64A0"/>
    <w:rsid w:val="000E6C1F"/>
    <w:rsid w:val="000E6C61"/>
    <w:rsid w:val="000E707E"/>
    <w:rsid w:val="000F0375"/>
    <w:rsid w:val="000F03EA"/>
    <w:rsid w:val="000F043F"/>
    <w:rsid w:val="000F056A"/>
    <w:rsid w:val="000F05AA"/>
    <w:rsid w:val="000F08A9"/>
    <w:rsid w:val="000F0CA3"/>
    <w:rsid w:val="000F0D7F"/>
    <w:rsid w:val="000F0DA5"/>
    <w:rsid w:val="000F12BC"/>
    <w:rsid w:val="000F1310"/>
    <w:rsid w:val="000F13FD"/>
    <w:rsid w:val="000F1462"/>
    <w:rsid w:val="000F1FB9"/>
    <w:rsid w:val="000F255F"/>
    <w:rsid w:val="000F27D8"/>
    <w:rsid w:val="000F2810"/>
    <w:rsid w:val="000F297C"/>
    <w:rsid w:val="000F29F2"/>
    <w:rsid w:val="000F2D69"/>
    <w:rsid w:val="000F2E35"/>
    <w:rsid w:val="000F304A"/>
    <w:rsid w:val="000F31B5"/>
    <w:rsid w:val="000F36BC"/>
    <w:rsid w:val="000F3A43"/>
    <w:rsid w:val="000F3AF4"/>
    <w:rsid w:val="000F3BD6"/>
    <w:rsid w:val="000F4260"/>
    <w:rsid w:val="000F45D1"/>
    <w:rsid w:val="000F4736"/>
    <w:rsid w:val="000F4952"/>
    <w:rsid w:val="000F4AC5"/>
    <w:rsid w:val="000F4DBF"/>
    <w:rsid w:val="000F50CB"/>
    <w:rsid w:val="000F51F5"/>
    <w:rsid w:val="000F5614"/>
    <w:rsid w:val="000F5D78"/>
    <w:rsid w:val="000F5E40"/>
    <w:rsid w:val="000F5F91"/>
    <w:rsid w:val="000F5FB5"/>
    <w:rsid w:val="000F62E0"/>
    <w:rsid w:val="000F6598"/>
    <w:rsid w:val="000F6A93"/>
    <w:rsid w:val="000F6BC1"/>
    <w:rsid w:val="000F6FAC"/>
    <w:rsid w:val="000F72C1"/>
    <w:rsid w:val="000F7664"/>
    <w:rsid w:val="000F766C"/>
    <w:rsid w:val="000F7713"/>
    <w:rsid w:val="000F789C"/>
    <w:rsid w:val="000F7989"/>
    <w:rsid w:val="0010015C"/>
    <w:rsid w:val="0010053A"/>
    <w:rsid w:val="00100CDE"/>
    <w:rsid w:val="00101018"/>
    <w:rsid w:val="00101022"/>
    <w:rsid w:val="00101778"/>
    <w:rsid w:val="00101982"/>
    <w:rsid w:val="00101A69"/>
    <w:rsid w:val="00101A9B"/>
    <w:rsid w:val="00101C3D"/>
    <w:rsid w:val="00101E1A"/>
    <w:rsid w:val="0010201D"/>
    <w:rsid w:val="001021F0"/>
    <w:rsid w:val="00102630"/>
    <w:rsid w:val="00102B08"/>
    <w:rsid w:val="00102D91"/>
    <w:rsid w:val="00102F6A"/>
    <w:rsid w:val="00103168"/>
    <w:rsid w:val="00103674"/>
    <w:rsid w:val="0010380B"/>
    <w:rsid w:val="00103B2C"/>
    <w:rsid w:val="00103BED"/>
    <w:rsid w:val="00103C59"/>
    <w:rsid w:val="00104A4A"/>
    <w:rsid w:val="001050B9"/>
    <w:rsid w:val="00105425"/>
    <w:rsid w:val="0010554C"/>
    <w:rsid w:val="001062D5"/>
    <w:rsid w:val="00106628"/>
    <w:rsid w:val="00106642"/>
    <w:rsid w:val="00106F60"/>
    <w:rsid w:val="0010737B"/>
    <w:rsid w:val="001074FB"/>
    <w:rsid w:val="0010776B"/>
    <w:rsid w:val="00107D5D"/>
    <w:rsid w:val="00107F2F"/>
    <w:rsid w:val="00110291"/>
    <w:rsid w:val="00110451"/>
    <w:rsid w:val="001119B8"/>
    <w:rsid w:val="00111EA3"/>
    <w:rsid w:val="00111ECE"/>
    <w:rsid w:val="0011297C"/>
    <w:rsid w:val="00112AC4"/>
    <w:rsid w:val="00112B06"/>
    <w:rsid w:val="00113D70"/>
    <w:rsid w:val="00113D82"/>
    <w:rsid w:val="00113F23"/>
    <w:rsid w:val="00113FFA"/>
    <w:rsid w:val="001140E1"/>
    <w:rsid w:val="001142BE"/>
    <w:rsid w:val="001143E2"/>
    <w:rsid w:val="0011444E"/>
    <w:rsid w:val="00114B5E"/>
    <w:rsid w:val="0011542C"/>
    <w:rsid w:val="00115963"/>
    <w:rsid w:val="001159C4"/>
    <w:rsid w:val="0011602B"/>
    <w:rsid w:val="0011606C"/>
    <w:rsid w:val="0011616A"/>
    <w:rsid w:val="0011632A"/>
    <w:rsid w:val="001165AF"/>
    <w:rsid w:val="0011678B"/>
    <w:rsid w:val="001168DF"/>
    <w:rsid w:val="00116ACC"/>
    <w:rsid w:val="00116C10"/>
    <w:rsid w:val="00116C76"/>
    <w:rsid w:val="00116CFF"/>
    <w:rsid w:val="00116F14"/>
    <w:rsid w:val="00117079"/>
    <w:rsid w:val="0011708C"/>
    <w:rsid w:val="00117194"/>
    <w:rsid w:val="0011769B"/>
    <w:rsid w:val="00117F83"/>
    <w:rsid w:val="00120603"/>
    <w:rsid w:val="00120860"/>
    <w:rsid w:val="00120D64"/>
    <w:rsid w:val="001216C3"/>
    <w:rsid w:val="001218C4"/>
    <w:rsid w:val="00121E1D"/>
    <w:rsid w:val="001221CB"/>
    <w:rsid w:val="00122456"/>
    <w:rsid w:val="001224FE"/>
    <w:rsid w:val="00122585"/>
    <w:rsid w:val="001227F0"/>
    <w:rsid w:val="00122C42"/>
    <w:rsid w:val="00123466"/>
    <w:rsid w:val="00123472"/>
    <w:rsid w:val="00123AE5"/>
    <w:rsid w:val="0012418D"/>
    <w:rsid w:val="00124354"/>
    <w:rsid w:val="00124469"/>
    <w:rsid w:val="00124493"/>
    <w:rsid w:val="0012464A"/>
    <w:rsid w:val="001246C5"/>
    <w:rsid w:val="001246CF"/>
    <w:rsid w:val="00124817"/>
    <w:rsid w:val="00124C15"/>
    <w:rsid w:val="00124C71"/>
    <w:rsid w:val="00124CF9"/>
    <w:rsid w:val="00125329"/>
    <w:rsid w:val="0012570C"/>
    <w:rsid w:val="001257D0"/>
    <w:rsid w:val="00125964"/>
    <w:rsid w:val="001259DC"/>
    <w:rsid w:val="00125D95"/>
    <w:rsid w:val="00125FA5"/>
    <w:rsid w:val="0012603F"/>
    <w:rsid w:val="001264AB"/>
    <w:rsid w:val="001269B2"/>
    <w:rsid w:val="00126E10"/>
    <w:rsid w:val="00127741"/>
    <w:rsid w:val="001277E5"/>
    <w:rsid w:val="001279B3"/>
    <w:rsid w:val="001279E8"/>
    <w:rsid w:val="00127A48"/>
    <w:rsid w:val="00127A70"/>
    <w:rsid w:val="00127D47"/>
    <w:rsid w:val="00127DA4"/>
    <w:rsid w:val="00127FBC"/>
    <w:rsid w:val="001300F9"/>
    <w:rsid w:val="0013031B"/>
    <w:rsid w:val="001303E8"/>
    <w:rsid w:val="0013055D"/>
    <w:rsid w:val="00131715"/>
    <w:rsid w:val="00131A87"/>
    <w:rsid w:val="00131C62"/>
    <w:rsid w:val="001320FB"/>
    <w:rsid w:val="001322EF"/>
    <w:rsid w:val="00132334"/>
    <w:rsid w:val="00132994"/>
    <w:rsid w:val="001332CD"/>
    <w:rsid w:val="00133493"/>
    <w:rsid w:val="0013375C"/>
    <w:rsid w:val="00133987"/>
    <w:rsid w:val="00133AC1"/>
    <w:rsid w:val="00133CDF"/>
    <w:rsid w:val="00133D84"/>
    <w:rsid w:val="001342AE"/>
    <w:rsid w:val="00134305"/>
    <w:rsid w:val="0013440A"/>
    <w:rsid w:val="00134838"/>
    <w:rsid w:val="00134BD7"/>
    <w:rsid w:val="00134C09"/>
    <w:rsid w:val="00134E0A"/>
    <w:rsid w:val="00135362"/>
    <w:rsid w:val="0013570A"/>
    <w:rsid w:val="00135BC5"/>
    <w:rsid w:val="00135BF0"/>
    <w:rsid w:val="00135C18"/>
    <w:rsid w:val="00135C8D"/>
    <w:rsid w:val="00135EBE"/>
    <w:rsid w:val="00136301"/>
    <w:rsid w:val="00137388"/>
    <w:rsid w:val="00137D1B"/>
    <w:rsid w:val="001402D5"/>
    <w:rsid w:val="00140912"/>
    <w:rsid w:val="00140C2F"/>
    <w:rsid w:val="00140FC0"/>
    <w:rsid w:val="001413E8"/>
    <w:rsid w:val="00142075"/>
    <w:rsid w:val="001423AC"/>
    <w:rsid w:val="00142434"/>
    <w:rsid w:val="00142CE5"/>
    <w:rsid w:val="00142DFB"/>
    <w:rsid w:val="0014371E"/>
    <w:rsid w:val="00143766"/>
    <w:rsid w:val="00143A2F"/>
    <w:rsid w:val="001441A5"/>
    <w:rsid w:val="0014466E"/>
    <w:rsid w:val="00144BEA"/>
    <w:rsid w:val="00144FE9"/>
    <w:rsid w:val="00144FFB"/>
    <w:rsid w:val="0014504A"/>
    <w:rsid w:val="0014523A"/>
    <w:rsid w:val="001455E4"/>
    <w:rsid w:val="0014580B"/>
    <w:rsid w:val="00145997"/>
    <w:rsid w:val="00145B95"/>
    <w:rsid w:val="00145C42"/>
    <w:rsid w:val="00145DDC"/>
    <w:rsid w:val="001462FE"/>
    <w:rsid w:val="0014639A"/>
    <w:rsid w:val="001463B0"/>
    <w:rsid w:val="001464F9"/>
    <w:rsid w:val="001467D0"/>
    <w:rsid w:val="0014680A"/>
    <w:rsid w:val="00146A8F"/>
    <w:rsid w:val="00146BB5"/>
    <w:rsid w:val="001475A3"/>
    <w:rsid w:val="00147ADA"/>
    <w:rsid w:val="00147F1D"/>
    <w:rsid w:val="00150870"/>
    <w:rsid w:val="00150BC3"/>
    <w:rsid w:val="00150ED7"/>
    <w:rsid w:val="00151516"/>
    <w:rsid w:val="0015154C"/>
    <w:rsid w:val="001515E0"/>
    <w:rsid w:val="00151E4B"/>
    <w:rsid w:val="00152351"/>
    <w:rsid w:val="00152393"/>
    <w:rsid w:val="001526A4"/>
    <w:rsid w:val="00152BE6"/>
    <w:rsid w:val="00152EB8"/>
    <w:rsid w:val="00152EDA"/>
    <w:rsid w:val="00152F80"/>
    <w:rsid w:val="001530F0"/>
    <w:rsid w:val="001535EC"/>
    <w:rsid w:val="00153688"/>
    <w:rsid w:val="001538FE"/>
    <w:rsid w:val="00153BB2"/>
    <w:rsid w:val="00153D5F"/>
    <w:rsid w:val="00153E21"/>
    <w:rsid w:val="0015416B"/>
    <w:rsid w:val="001542B2"/>
    <w:rsid w:val="001542CF"/>
    <w:rsid w:val="0015447B"/>
    <w:rsid w:val="00154618"/>
    <w:rsid w:val="0015463C"/>
    <w:rsid w:val="00154768"/>
    <w:rsid w:val="001548CF"/>
    <w:rsid w:val="00154FA9"/>
    <w:rsid w:val="00155230"/>
    <w:rsid w:val="001555EE"/>
    <w:rsid w:val="00155620"/>
    <w:rsid w:val="001564A4"/>
    <w:rsid w:val="001565E5"/>
    <w:rsid w:val="00156879"/>
    <w:rsid w:val="00156971"/>
    <w:rsid w:val="00156B26"/>
    <w:rsid w:val="00156D28"/>
    <w:rsid w:val="00156D54"/>
    <w:rsid w:val="00157969"/>
    <w:rsid w:val="00157D2E"/>
    <w:rsid w:val="00160041"/>
    <w:rsid w:val="0016034C"/>
    <w:rsid w:val="001603FD"/>
    <w:rsid w:val="0016056C"/>
    <w:rsid w:val="00160AEE"/>
    <w:rsid w:val="00160F1D"/>
    <w:rsid w:val="00160FB9"/>
    <w:rsid w:val="00161756"/>
    <w:rsid w:val="001618B6"/>
    <w:rsid w:val="00161EC1"/>
    <w:rsid w:val="00162B05"/>
    <w:rsid w:val="00162CB3"/>
    <w:rsid w:val="00162E3B"/>
    <w:rsid w:val="001632ED"/>
    <w:rsid w:val="00163BB0"/>
    <w:rsid w:val="00163C3B"/>
    <w:rsid w:val="0016423B"/>
    <w:rsid w:val="0016489B"/>
    <w:rsid w:val="00164D02"/>
    <w:rsid w:val="00164FF2"/>
    <w:rsid w:val="001650C8"/>
    <w:rsid w:val="001651C5"/>
    <w:rsid w:val="001654E5"/>
    <w:rsid w:val="0016550F"/>
    <w:rsid w:val="00165C80"/>
    <w:rsid w:val="00165ECB"/>
    <w:rsid w:val="00166026"/>
    <w:rsid w:val="0016617B"/>
    <w:rsid w:val="0016629E"/>
    <w:rsid w:val="00166356"/>
    <w:rsid w:val="001667AA"/>
    <w:rsid w:val="001667EB"/>
    <w:rsid w:val="00166858"/>
    <w:rsid w:val="001669A0"/>
    <w:rsid w:val="00166E0D"/>
    <w:rsid w:val="001670E5"/>
    <w:rsid w:val="00167163"/>
    <w:rsid w:val="00167AB5"/>
    <w:rsid w:val="00167C96"/>
    <w:rsid w:val="00167CB4"/>
    <w:rsid w:val="00167E6E"/>
    <w:rsid w:val="001701D0"/>
    <w:rsid w:val="001704FD"/>
    <w:rsid w:val="00170C90"/>
    <w:rsid w:val="00170E5D"/>
    <w:rsid w:val="00170FA7"/>
    <w:rsid w:val="0017123A"/>
    <w:rsid w:val="00171395"/>
    <w:rsid w:val="00171507"/>
    <w:rsid w:val="0017164D"/>
    <w:rsid w:val="00171674"/>
    <w:rsid w:val="001718C1"/>
    <w:rsid w:val="00171FC1"/>
    <w:rsid w:val="00171FFB"/>
    <w:rsid w:val="001720FD"/>
    <w:rsid w:val="00172229"/>
    <w:rsid w:val="00172A77"/>
    <w:rsid w:val="00172F65"/>
    <w:rsid w:val="001730FB"/>
    <w:rsid w:val="001732BB"/>
    <w:rsid w:val="00173C53"/>
    <w:rsid w:val="00173F1B"/>
    <w:rsid w:val="001743A5"/>
    <w:rsid w:val="00174789"/>
    <w:rsid w:val="00174815"/>
    <w:rsid w:val="00174B3C"/>
    <w:rsid w:val="00174DBC"/>
    <w:rsid w:val="00175014"/>
    <w:rsid w:val="001754A3"/>
    <w:rsid w:val="001760E3"/>
    <w:rsid w:val="0017645C"/>
    <w:rsid w:val="00176B24"/>
    <w:rsid w:val="00176C74"/>
    <w:rsid w:val="0017796A"/>
    <w:rsid w:val="00177C53"/>
    <w:rsid w:val="00177ED5"/>
    <w:rsid w:val="00177F56"/>
    <w:rsid w:val="00180010"/>
    <w:rsid w:val="0018034C"/>
    <w:rsid w:val="0018076D"/>
    <w:rsid w:val="001807CB"/>
    <w:rsid w:val="00180DF6"/>
    <w:rsid w:val="00181127"/>
    <w:rsid w:val="0018117E"/>
    <w:rsid w:val="001812EF"/>
    <w:rsid w:val="001812F6"/>
    <w:rsid w:val="0018150C"/>
    <w:rsid w:val="0018177D"/>
    <w:rsid w:val="00181B2E"/>
    <w:rsid w:val="00181E2B"/>
    <w:rsid w:val="0018259F"/>
    <w:rsid w:val="0018264B"/>
    <w:rsid w:val="001827CC"/>
    <w:rsid w:val="00182E5E"/>
    <w:rsid w:val="00182F10"/>
    <w:rsid w:val="00183327"/>
    <w:rsid w:val="00183562"/>
    <w:rsid w:val="00183AA7"/>
    <w:rsid w:val="0018416F"/>
    <w:rsid w:val="00184CFE"/>
    <w:rsid w:val="0018574D"/>
    <w:rsid w:val="001857CE"/>
    <w:rsid w:val="00185992"/>
    <w:rsid w:val="001859BF"/>
    <w:rsid w:val="00186179"/>
    <w:rsid w:val="001863E3"/>
    <w:rsid w:val="001866E9"/>
    <w:rsid w:val="00187151"/>
    <w:rsid w:val="00187695"/>
    <w:rsid w:val="001876BD"/>
    <w:rsid w:val="00187D77"/>
    <w:rsid w:val="00190121"/>
    <w:rsid w:val="00190C74"/>
    <w:rsid w:val="00190CB2"/>
    <w:rsid w:val="00191041"/>
    <w:rsid w:val="00191519"/>
    <w:rsid w:val="00191C14"/>
    <w:rsid w:val="001920BF"/>
    <w:rsid w:val="00192157"/>
    <w:rsid w:val="0019251F"/>
    <w:rsid w:val="00192537"/>
    <w:rsid w:val="001926EC"/>
    <w:rsid w:val="00192B94"/>
    <w:rsid w:val="00193191"/>
    <w:rsid w:val="00193470"/>
    <w:rsid w:val="00193AA8"/>
    <w:rsid w:val="00193FFF"/>
    <w:rsid w:val="0019410B"/>
    <w:rsid w:val="00194665"/>
    <w:rsid w:val="00194F64"/>
    <w:rsid w:val="00195684"/>
    <w:rsid w:val="00195842"/>
    <w:rsid w:val="00195BAD"/>
    <w:rsid w:val="001962C1"/>
    <w:rsid w:val="00196E1B"/>
    <w:rsid w:val="00197556"/>
    <w:rsid w:val="00197E18"/>
    <w:rsid w:val="00197E31"/>
    <w:rsid w:val="001A040E"/>
    <w:rsid w:val="001A04F2"/>
    <w:rsid w:val="001A0B70"/>
    <w:rsid w:val="001A0C7D"/>
    <w:rsid w:val="001A1581"/>
    <w:rsid w:val="001A15A0"/>
    <w:rsid w:val="001A1B24"/>
    <w:rsid w:val="001A1DE2"/>
    <w:rsid w:val="001A21CC"/>
    <w:rsid w:val="001A23F2"/>
    <w:rsid w:val="001A25FB"/>
    <w:rsid w:val="001A277B"/>
    <w:rsid w:val="001A31C9"/>
    <w:rsid w:val="001A3319"/>
    <w:rsid w:val="001A3478"/>
    <w:rsid w:val="001A42F3"/>
    <w:rsid w:val="001A4693"/>
    <w:rsid w:val="001A48E7"/>
    <w:rsid w:val="001A49E7"/>
    <w:rsid w:val="001A4B69"/>
    <w:rsid w:val="001A4F3C"/>
    <w:rsid w:val="001A548D"/>
    <w:rsid w:val="001A5506"/>
    <w:rsid w:val="001A6366"/>
    <w:rsid w:val="001A6623"/>
    <w:rsid w:val="001A66F8"/>
    <w:rsid w:val="001A6799"/>
    <w:rsid w:val="001A6974"/>
    <w:rsid w:val="001A6F5F"/>
    <w:rsid w:val="001A6F68"/>
    <w:rsid w:val="001A6FDF"/>
    <w:rsid w:val="001A7288"/>
    <w:rsid w:val="001A73D0"/>
    <w:rsid w:val="001A7429"/>
    <w:rsid w:val="001A75DD"/>
    <w:rsid w:val="001B059D"/>
    <w:rsid w:val="001B05DC"/>
    <w:rsid w:val="001B05EC"/>
    <w:rsid w:val="001B07BD"/>
    <w:rsid w:val="001B0BBC"/>
    <w:rsid w:val="001B0CF9"/>
    <w:rsid w:val="001B0FCE"/>
    <w:rsid w:val="001B1300"/>
    <w:rsid w:val="001B144F"/>
    <w:rsid w:val="001B223C"/>
    <w:rsid w:val="001B2282"/>
    <w:rsid w:val="001B28A3"/>
    <w:rsid w:val="001B29CF"/>
    <w:rsid w:val="001B2FF1"/>
    <w:rsid w:val="001B33D7"/>
    <w:rsid w:val="001B34E2"/>
    <w:rsid w:val="001B3671"/>
    <w:rsid w:val="001B4062"/>
    <w:rsid w:val="001B4121"/>
    <w:rsid w:val="001B43B1"/>
    <w:rsid w:val="001B4583"/>
    <w:rsid w:val="001B46A2"/>
    <w:rsid w:val="001B48B1"/>
    <w:rsid w:val="001B4C69"/>
    <w:rsid w:val="001B4DF0"/>
    <w:rsid w:val="001B4F90"/>
    <w:rsid w:val="001B57B6"/>
    <w:rsid w:val="001B5E68"/>
    <w:rsid w:val="001B6462"/>
    <w:rsid w:val="001B6481"/>
    <w:rsid w:val="001B6505"/>
    <w:rsid w:val="001B6671"/>
    <w:rsid w:val="001B6831"/>
    <w:rsid w:val="001B69D7"/>
    <w:rsid w:val="001B6B4E"/>
    <w:rsid w:val="001B6F54"/>
    <w:rsid w:val="001B7243"/>
    <w:rsid w:val="001B78D0"/>
    <w:rsid w:val="001B7952"/>
    <w:rsid w:val="001B797C"/>
    <w:rsid w:val="001B7A83"/>
    <w:rsid w:val="001B7CB0"/>
    <w:rsid w:val="001B7E74"/>
    <w:rsid w:val="001C0376"/>
    <w:rsid w:val="001C0F66"/>
    <w:rsid w:val="001C114A"/>
    <w:rsid w:val="001C1392"/>
    <w:rsid w:val="001C148B"/>
    <w:rsid w:val="001C16A4"/>
    <w:rsid w:val="001C1999"/>
    <w:rsid w:val="001C1B53"/>
    <w:rsid w:val="001C2481"/>
    <w:rsid w:val="001C2D55"/>
    <w:rsid w:val="001C2DC0"/>
    <w:rsid w:val="001C2FC8"/>
    <w:rsid w:val="001C3363"/>
    <w:rsid w:val="001C3850"/>
    <w:rsid w:val="001C39C2"/>
    <w:rsid w:val="001C39CB"/>
    <w:rsid w:val="001C3ECF"/>
    <w:rsid w:val="001C3FF8"/>
    <w:rsid w:val="001C4FBB"/>
    <w:rsid w:val="001C4FC0"/>
    <w:rsid w:val="001C50B8"/>
    <w:rsid w:val="001C5570"/>
    <w:rsid w:val="001C5988"/>
    <w:rsid w:val="001C5CA7"/>
    <w:rsid w:val="001C5E45"/>
    <w:rsid w:val="001C67AC"/>
    <w:rsid w:val="001C775F"/>
    <w:rsid w:val="001D0096"/>
    <w:rsid w:val="001D0ADB"/>
    <w:rsid w:val="001D0C92"/>
    <w:rsid w:val="001D0E47"/>
    <w:rsid w:val="001D0EC7"/>
    <w:rsid w:val="001D12A1"/>
    <w:rsid w:val="001D12E7"/>
    <w:rsid w:val="001D1F94"/>
    <w:rsid w:val="001D1FB7"/>
    <w:rsid w:val="001D1FE4"/>
    <w:rsid w:val="001D2366"/>
    <w:rsid w:val="001D255B"/>
    <w:rsid w:val="001D26FC"/>
    <w:rsid w:val="001D2A18"/>
    <w:rsid w:val="001D2E7B"/>
    <w:rsid w:val="001D2E8A"/>
    <w:rsid w:val="001D324D"/>
    <w:rsid w:val="001D34EB"/>
    <w:rsid w:val="001D3C04"/>
    <w:rsid w:val="001D401B"/>
    <w:rsid w:val="001D491E"/>
    <w:rsid w:val="001D4B64"/>
    <w:rsid w:val="001D52BC"/>
    <w:rsid w:val="001D538E"/>
    <w:rsid w:val="001D55C8"/>
    <w:rsid w:val="001D5F7D"/>
    <w:rsid w:val="001D5F89"/>
    <w:rsid w:val="001D6055"/>
    <w:rsid w:val="001D620E"/>
    <w:rsid w:val="001D6225"/>
    <w:rsid w:val="001D695C"/>
    <w:rsid w:val="001D6A7D"/>
    <w:rsid w:val="001D6C72"/>
    <w:rsid w:val="001D6EAA"/>
    <w:rsid w:val="001D74AF"/>
    <w:rsid w:val="001D775F"/>
    <w:rsid w:val="001D781E"/>
    <w:rsid w:val="001D791C"/>
    <w:rsid w:val="001D7A39"/>
    <w:rsid w:val="001D7EB1"/>
    <w:rsid w:val="001E03AD"/>
    <w:rsid w:val="001E0431"/>
    <w:rsid w:val="001E0C3D"/>
    <w:rsid w:val="001E1114"/>
    <w:rsid w:val="001E166B"/>
    <w:rsid w:val="001E1CF2"/>
    <w:rsid w:val="001E2065"/>
    <w:rsid w:val="001E2462"/>
    <w:rsid w:val="001E2753"/>
    <w:rsid w:val="001E2866"/>
    <w:rsid w:val="001E291E"/>
    <w:rsid w:val="001E29FE"/>
    <w:rsid w:val="001E2E35"/>
    <w:rsid w:val="001E2E7C"/>
    <w:rsid w:val="001E2E97"/>
    <w:rsid w:val="001E307E"/>
    <w:rsid w:val="001E328E"/>
    <w:rsid w:val="001E32EF"/>
    <w:rsid w:val="001E3358"/>
    <w:rsid w:val="001E3B8E"/>
    <w:rsid w:val="001E3E42"/>
    <w:rsid w:val="001E4079"/>
    <w:rsid w:val="001E42C7"/>
    <w:rsid w:val="001E4CC4"/>
    <w:rsid w:val="001E5183"/>
    <w:rsid w:val="001E522C"/>
    <w:rsid w:val="001E54CF"/>
    <w:rsid w:val="001E559B"/>
    <w:rsid w:val="001E56B4"/>
    <w:rsid w:val="001E56DE"/>
    <w:rsid w:val="001E5E03"/>
    <w:rsid w:val="001E5E92"/>
    <w:rsid w:val="001E5ED0"/>
    <w:rsid w:val="001E63BB"/>
    <w:rsid w:val="001E664E"/>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F33"/>
    <w:rsid w:val="001F1FB2"/>
    <w:rsid w:val="001F2095"/>
    <w:rsid w:val="001F2420"/>
    <w:rsid w:val="001F24E3"/>
    <w:rsid w:val="001F25D5"/>
    <w:rsid w:val="001F25D7"/>
    <w:rsid w:val="001F29D9"/>
    <w:rsid w:val="001F31ED"/>
    <w:rsid w:val="001F3204"/>
    <w:rsid w:val="001F329E"/>
    <w:rsid w:val="001F42E7"/>
    <w:rsid w:val="001F442D"/>
    <w:rsid w:val="001F466F"/>
    <w:rsid w:val="001F4E37"/>
    <w:rsid w:val="001F508C"/>
    <w:rsid w:val="001F667A"/>
    <w:rsid w:val="001F6762"/>
    <w:rsid w:val="001F6C8B"/>
    <w:rsid w:val="001F7571"/>
    <w:rsid w:val="001F79B9"/>
    <w:rsid w:val="001F7C32"/>
    <w:rsid w:val="001F7E62"/>
    <w:rsid w:val="002000A7"/>
    <w:rsid w:val="00200172"/>
    <w:rsid w:val="002004A3"/>
    <w:rsid w:val="0020063D"/>
    <w:rsid w:val="0020090F"/>
    <w:rsid w:val="00200A62"/>
    <w:rsid w:val="002010AF"/>
    <w:rsid w:val="002010CF"/>
    <w:rsid w:val="002014A2"/>
    <w:rsid w:val="00201671"/>
    <w:rsid w:val="002017BB"/>
    <w:rsid w:val="00201E73"/>
    <w:rsid w:val="002025B5"/>
    <w:rsid w:val="002026E3"/>
    <w:rsid w:val="002029A9"/>
    <w:rsid w:val="00202A72"/>
    <w:rsid w:val="00202B3A"/>
    <w:rsid w:val="00203114"/>
    <w:rsid w:val="0020313A"/>
    <w:rsid w:val="00203988"/>
    <w:rsid w:val="00204256"/>
    <w:rsid w:val="00204313"/>
    <w:rsid w:val="00204779"/>
    <w:rsid w:val="00204938"/>
    <w:rsid w:val="00205057"/>
    <w:rsid w:val="002050CD"/>
    <w:rsid w:val="002056BD"/>
    <w:rsid w:val="00206313"/>
    <w:rsid w:val="0020646C"/>
    <w:rsid w:val="00206631"/>
    <w:rsid w:val="0020685A"/>
    <w:rsid w:val="00206948"/>
    <w:rsid w:val="00206AA1"/>
    <w:rsid w:val="00206AB0"/>
    <w:rsid w:val="00206AEB"/>
    <w:rsid w:val="00206B58"/>
    <w:rsid w:val="00206B81"/>
    <w:rsid w:val="00206D29"/>
    <w:rsid w:val="002070EA"/>
    <w:rsid w:val="002071CF"/>
    <w:rsid w:val="0020727C"/>
    <w:rsid w:val="00207497"/>
    <w:rsid w:val="00207B6C"/>
    <w:rsid w:val="00207B8F"/>
    <w:rsid w:val="002100A7"/>
    <w:rsid w:val="0021087C"/>
    <w:rsid w:val="00210A41"/>
    <w:rsid w:val="00210D1F"/>
    <w:rsid w:val="00210F69"/>
    <w:rsid w:val="00210FF7"/>
    <w:rsid w:val="0021118E"/>
    <w:rsid w:val="00211731"/>
    <w:rsid w:val="002118DD"/>
    <w:rsid w:val="00211AAE"/>
    <w:rsid w:val="00212206"/>
    <w:rsid w:val="00212D25"/>
    <w:rsid w:val="00212FD7"/>
    <w:rsid w:val="00213480"/>
    <w:rsid w:val="00213812"/>
    <w:rsid w:val="0021387F"/>
    <w:rsid w:val="00213CA5"/>
    <w:rsid w:val="0021400A"/>
    <w:rsid w:val="00214051"/>
    <w:rsid w:val="00214654"/>
    <w:rsid w:val="00214A81"/>
    <w:rsid w:val="00214A85"/>
    <w:rsid w:val="00214D2E"/>
    <w:rsid w:val="00214EAF"/>
    <w:rsid w:val="00215262"/>
    <w:rsid w:val="00215362"/>
    <w:rsid w:val="0021554D"/>
    <w:rsid w:val="002156D7"/>
    <w:rsid w:val="00215A3B"/>
    <w:rsid w:val="002160D0"/>
    <w:rsid w:val="002166DB"/>
    <w:rsid w:val="00216962"/>
    <w:rsid w:val="00216F31"/>
    <w:rsid w:val="00217133"/>
    <w:rsid w:val="0021799B"/>
    <w:rsid w:val="00217F42"/>
    <w:rsid w:val="002200AE"/>
    <w:rsid w:val="002201CC"/>
    <w:rsid w:val="00220F65"/>
    <w:rsid w:val="00221270"/>
    <w:rsid w:val="002215AA"/>
    <w:rsid w:val="002215C1"/>
    <w:rsid w:val="002217B3"/>
    <w:rsid w:val="002217E7"/>
    <w:rsid w:val="0022186D"/>
    <w:rsid w:val="00221B5F"/>
    <w:rsid w:val="00221C88"/>
    <w:rsid w:val="00221CE3"/>
    <w:rsid w:val="00221D3C"/>
    <w:rsid w:val="00221E12"/>
    <w:rsid w:val="00222369"/>
    <w:rsid w:val="00222445"/>
    <w:rsid w:val="00222446"/>
    <w:rsid w:val="002225B3"/>
    <w:rsid w:val="002226F9"/>
    <w:rsid w:val="00222765"/>
    <w:rsid w:val="002227C2"/>
    <w:rsid w:val="00222A40"/>
    <w:rsid w:val="00222B0B"/>
    <w:rsid w:val="00222DE4"/>
    <w:rsid w:val="00222E1A"/>
    <w:rsid w:val="002231B1"/>
    <w:rsid w:val="002232DB"/>
    <w:rsid w:val="0022369B"/>
    <w:rsid w:val="00223751"/>
    <w:rsid w:val="00223893"/>
    <w:rsid w:val="00223A88"/>
    <w:rsid w:val="00223CAE"/>
    <w:rsid w:val="00223CC4"/>
    <w:rsid w:val="00224641"/>
    <w:rsid w:val="0022493F"/>
    <w:rsid w:val="00224B93"/>
    <w:rsid w:val="00225250"/>
    <w:rsid w:val="002252B6"/>
    <w:rsid w:val="00225E42"/>
    <w:rsid w:val="00225FB0"/>
    <w:rsid w:val="00226423"/>
    <w:rsid w:val="00226BEA"/>
    <w:rsid w:val="00226CA8"/>
    <w:rsid w:val="00226CD7"/>
    <w:rsid w:val="00226ECE"/>
    <w:rsid w:val="002274F7"/>
    <w:rsid w:val="0022768A"/>
    <w:rsid w:val="00227A00"/>
    <w:rsid w:val="00227BD0"/>
    <w:rsid w:val="00230070"/>
    <w:rsid w:val="002302A6"/>
    <w:rsid w:val="002305E5"/>
    <w:rsid w:val="002308FE"/>
    <w:rsid w:val="00231036"/>
    <w:rsid w:val="002311D3"/>
    <w:rsid w:val="00231452"/>
    <w:rsid w:val="002316E2"/>
    <w:rsid w:val="0023196A"/>
    <w:rsid w:val="00231997"/>
    <w:rsid w:val="00231AF0"/>
    <w:rsid w:val="00231B80"/>
    <w:rsid w:val="00231DC7"/>
    <w:rsid w:val="00231DDC"/>
    <w:rsid w:val="002324A4"/>
    <w:rsid w:val="002324B8"/>
    <w:rsid w:val="00232515"/>
    <w:rsid w:val="002328E9"/>
    <w:rsid w:val="00232E3F"/>
    <w:rsid w:val="00233541"/>
    <w:rsid w:val="00233A1D"/>
    <w:rsid w:val="00233C3D"/>
    <w:rsid w:val="00233C3E"/>
    <w:rsid w:val="00233D28"/>
    <w:rsid w:val="00233ECF"/>
    <w:rsid w:val="002341B2"/>
    <w:rsid w:val="00234680"/>
    <w:rsid w:val="00234923"/>
    <w:rsid w:val="00234ACA"/>
    <w:rsid w:val="00234B76"/>
    <w:rsid w:val="00234BB7"/>
    <w:rsid w:val="00234FD4"/>
    <w:rsid w:val="002352CB"/>
    <w:rsid w:val="002355C0"/>
    <w:rsid w:val="00235B67"/>
    <w:rsid w:val="00235C23"/>
    <w:rsid w:val="00235DE5"/>
    <w:rsid w:val="00236341"/>
    <w:rsid w:val="002368D5"/>
    <w:rsid w:val="00236F0C"/>
    <w:rsid w:val="00237047"/>
    <w:rsid w:val="00237363"/>
    <w:rsid w:val="0023744A"/>
    <w:rsid w:val="002374E2"/>
    <w:rsid w:val="0023757B"/>
    <w:rsid w:val="00237750"/>
    <w:rsid w:val="00237A0A"/>
    <w:rsid w:val="00237AEB"/>
    <w:rsid w:val="00237D0B"/>
    <w:rsid w:val="00237D56"/>
    <w:rsid w:val="00237DB0"/>
    <w:rsid w:val="00240260"/>
    <w:rsid w:val="002403E6"/>
    <w:rsid w:val="00240778"/>
    <w:rsid w:val="00240AD3"/>
    <w:rsid w:val="00240BA3"/>
    <w:rsid w:val="00241E1F"/>
    <w:rsid w:val="002424A4"/>
    <w:rsid w:val="00242694"/>
    <w:rsid w:val="00242940"/>
    <w:rsid w:val="00243307"/>
    <w:rsid w:val="002436DF"/>
    <w:rsid w:val="00243A1B"/>
    <w:rsid w:val="00243A8B"/>
    <w:rsid w:val="00243AD9"/>
    <w:rsid w:val="00243BD8"/>
    <w:rsid w:val="0024403D"/>
    <w:rsid w:val="00244869"/>
    <w:rsid w:val="00244947"/>
    <w:rsid w:val="002452DF"/>
    <w:rsid w:val="00245839"/>
    <w:rsid w:val="00245D05"/>
    <w:rsid w:val="00245D3E"/>
    <w:rsid w:val="00245DCF"/>
    <w:rsid w:val="00245E25"/>
    <w:rsid w:val="00246464"/>
    <w:rsid w:val="00246E0F"/>
    <w:rsid w:val="00246EE3"/>
    <w:rsid w:val="0024790A"/>
    <w:rsid w:val="00247A0E"/>
    <w:rsid w:val="00247A1B"/>
    <w:rsid w:val="00247C3A"/>
    <w:rsid w:val="00247D91"/>
    <w:rsid w:val="00247F2C"/>
    <w:rsid w:val="00250B8D"/>
    <w:rsid w:val="002511A8"/>
    <w:rsid w:val="00251467"/>
    <w:rsid w:val="002514B1"/>
    <w:rsid w:val="00251576"/>
    <w:rsid w:val="002515C8"/>
    <w:rsid w:val="002519E5"/>
    <w:rsid w:val="00251B56"/>
    <w:rsid w:val="00251D1D"/>
    <w:rsid w:val="00252069"/>
    <w:rsid w:val="002521DD"/>
    <w:rsid w:val="0025258A"/>
    <w:rsid w:val="0025285D"/>
    <w:rsid w:val="002529D8"/>
    <w:rsid w:val="002529E7"/>
    <w:rsid w:val="00252C20"/>
    <w:rsid w:val="00252D8B"/>
    <w:rsid w:val="00252D9C"/>
    <w:rsid w:val="00252DEA"/>
    <w:rsid w:val="002530F5"/>
    <w:rsid w:val="002534B1"/>
    <w:rsid w:val="002534FC"/>
    <w:rsid w:val="002536ED"/>
    <w:rsid w:val="00253819"/>
    <w:rsid w:val="00253B10"/>
    <w:rsid w:val="00253ECE"/>
    <w:rsid w:val="00254106"/>
    <w:rsid w:val="002541CB"/>
    <w:rsid w:val="00254347"/>
    <w:rsid w:val="00254D17"/>
    <w:rsid w:val="00255234"/>
    <w:rsid w:val="002553FE"/>
    <w:rsid w:val="00255481"/>
    <w:rsid w:val="00255F10"/>
    <w:rsid w:val="00256231"/>
    <w:rsid w:val="0025623D"/>
    <w:rsid w:val="00256644"/>
    <w:rsid w:val="002567B7"/>
    <w:rsid w:val="002568C3"/>
    <w:rsid w:val="00256999"/>
    <w:rsid w:val="00256FCE"/>
    <w:rsid w:val="00257315"/>
    <w:rsid w:val="00257839"/>
    <w:rsid w:val="00257920"/>
    <w:rsid w:val="002579BD"/>
    <w:rsid w:val="00257B4A"/>
    <w:rsid w:val="00257EDE"/>
    <w:rsid w:val="0026027D"/>
    <w:rsid w:val="00260442"/>
    <w:rsid w:val="00260961"/>
    <w:rsid w:val="00260AC9"/>
    <w:rsid w:val="00260ACF"/>
    <w:rsid w:val="00260B3D"/>
    <w:rsid w:val="00261439"/>
    <w:rsid w:val="00261A2A"/>
    <w:rsid w:val="00261A2F"/>
    <w:rsid w:val="00261A75"/>
    <w:rsid w:val="00261BAC"/>
    <w:rsid w:val="00262021"/>
    <w:rsid w:val="00262240"/>
    <w:rsid w:val="002625BC"/>
    <w:rsid w:val="00262A5F"/>
    <w:rsid w:val="0026344D"/>
    <w:rsid w:val="002635EF"/>
    <w:rsid w:val="00263782"/>
    <w:rsid w:val="00263976"/>
    <w:rsid w:val="002639F0"/>
    <w:rsid w:val="00263D25"/>
    <w:rsid w:val="00263F8F"/>
    <w:rsid w:val="0026409C"/>
    <w:rsid w:val="002640F2"/>
    <w:rsid w:val="00264209"/>
    <w:rsid w:val="002647BC"/>
    <w:rsid w:val="00264833"/>
    <w:rsid w:val="00264925"/>
    <w:rsid w:val="00265255"/>
    <w:rsid w:val="0026558E"/>
    <w:rsid w:val="00265927"/>
    <w:rsid w:val="00265A49"/>
    <w:rsid w:val="002660C5"/>
    <w:rsid w:val="00266744"/>
    <w:rsid w:val="0026680A"/>
    <w:rsid w:val="002668FD"/>
    <w:rsid w:val="00266AB3"/>
    <w:rsid w:val="00266E7F"/>
    <w:rsid w:val="00267338"/>
    <w:rsid w:val="002676D3"/>
    <w:rsid w:val="00267727"/>
    <w:rsid w:val="00267789"/>
    <w:rsid w:val="002679AB"/>
    <w:rsid w:val="00267B3C"/>
    <w:rsid w:val="00267E10"/>
    <w:rsid w:val="00270338"/>
    <w:rsid w:val="0027061A"/>
    <w:rsid w:val="0027062E"/>
    <w:rsid w:val="00270877"/>
    <w:rsid w:val="002710BD"/>
    <w:rsid w:val="00271379"/>
    <w:rsid w:val="00271426"/>
    <w:rsid w:val="0027161B"/>
    <w:rsid w:val="00271664"/>
    <w:rsid w:val="00271702"/>
    <w:rsid w:val="00271A30"/>
    <w:rsid w:val="00271D97"/>
    <w:rsid w:val="00272699"/>
    <w:rsid w:val="00272978"/>
    <w:rsid w:val="00272EC3"/>
    <w:rsid w:val="00273230"/>
    <w:rsid w:val="00273361"/>
    <w:rsid w:val="00273539"/>
    <w:rsid w:val="00273CEC"/>
    <w:rsid w:val="00273EF4"/>
    <w:rsid w:val="00274C57"/>
    <w:rsid w:val="00274D16"/>
    <w:rsid w:val="00275A33"/>
    <w:rsid w:val="00275FD1"/>
    <w:rsid w:val="00276107"/>
    <w:rsid w:val="00276254"/>
    <w:rsid w:val="002764E4"/>
    <w:rsid w:val="002764EA"/>
    <w:rsid w:val="00276E11"/>
    <w:rsid w:val="00276E89"/>
    <w:rsid w:val="00276E94"/>
    <w:rsid w:val="00277238"/>
    <w:rsid w:val="00277308"/>
    <w:rsid w:val="00277A9B"/>
    <w:rsid w:val="00277E55"/>
    <w:rsid w:val="002807E4"/>
    <w:rsid w:val="002809CD"/>
    <w:rsid w:val="00280AAA"/>
    <w:rsid w:val="00281362"/>
    <w:rsid w:val="0028164A"/>
    <w:rsid w:val="002819AA"/>
    <w:rsid w:val="00282362"/>
    <w:rsid w:val="002824F7"/>
    <w:rsid w:val="00282603"/>
    <w:rsid w:val="00282D91"/>
    <w:rsid w:val="0028301B"/>
    <w:rsid w:val="00283225"/>
    <w:rsid w:val="00283709"/>
    <w:rsid w:val="002837B7"/>
    <w:rsid w:val="0028391F"/>
    <w:rsid w:val="0028393C"/>
    <w:rsid w:val="00283BF6"/>
    <w:rsid w:val="00284032"/>
    <w:rsid w:val="00284093"/>
    <w:rsid w:val="002842BC"/>
    <w:rsid w:val="00284585"/>
    <w:rsid w:val="002847EB"/>
    <w:rsid w:val="00284AFA"/>
    <w:rsid w:val="00284E44"/>
    <w:rsid w:val="0028515D"/>
    <w:rsid w:val="00285EA1"/>
    <w:rsid w:val="00286E2F"/>
    <w:rsid w:val="0028719E"/>
    <w:rsid w:val="002873F4"/>
    <w:rsid w:val="002877FB"/>
    <w:rsid w:val="002878C8"/>
    <w:rsid w:val="002879CB"/>
    <w:rsid w:val="00287A5A"/>
    <w:rsid w:val="00287B8D"/>
    <w:rsid w:val="00287C32"/>
    <w:rsid w:val="00287C36"/>
    <w:rsid w:val="00287F15"/>
    <w:rsid w:val="002904D9"/>
    <w:rsid w:val="00290836"/>
    <w:rsid w:val="002909DD"/>
    <w:rsid w:val="00291455"/>
    <w:rsid w:val="0029160B"/>
    <w:rsid w:val="00291A3F"/>
    <w:rsid w:val="00291C69"/>
    <w:rsid w:val="00291C91"/>
    <w:rsid w:val="00291DB7"/>
    <w:rsid w:val="002926A5"/>
    <w:rsid w:val="0029285D"/>
    <w:rsid w:val="002929BA"/>
    <w:rsid w:val="00293590"/>
    <w:rsid w:val="00293702"/>
    <w:rsid w:val="00293823"/>
    <w:rsid w:val="00293872"/>
    <w:rsid w:val="00293C2F"/>
    <w:rsid w:val="00293C63"/>
    <w:rsid w:val="00293F0A"/>
    <w:rsid w:val="002946FF"/>
    <w:rsid w:val="00294774"/>
    <w:rsid w:val="00294861"/>
    <w:rsid w:val="00294A28"/>
    <w:rsid w:val="002951BB"/>
    <w:rsid w:val="00295535"/>
    <w:rsid w:val="00295C19"/>
    <w:rsid w:val="00296092"/>
    <w:rsid w:val="002964F3"/>
    <w:rsid w:val="002966C4"/>
    <w:rsid w:val="00296A1E"/>
    <w:rsid w:val="00296C18"/>
    <w:rsid w:val="0029702F"/>
    <w:rsid w:val="00297281"/>
    <w:rsid w:val="00297447"/>
    <w:rsid w:val="00297680"/>
    <w:rsid w:val="00297FAD"/>
    <w:rsid w:val="002A0398"/>
    <w:rsid w:val="002A052B"/>
    <w:rsid w:val="002A081E"/>
    <w:rsid w:val="002A0FEE"/>
    <w:rsid w:val="002A1292"/>
    <w:rsid w:val="002A1562"/>
    <w:rsid w:val="002A167B"/>
    <w:rsid w:val="002A1682"/>
    <w:rsid w:val="002A1ACC"/>
    <w:rsid w:val="002A1C86"/>
    <w:rsid w:val="002A1D68"/>
    <w:rsid w:val="002A1DB1"/>
    <w:rsid w:val="002A206B"/>
    <w:rsid w:val="002A258D"/>
    <w:rsid w:val="002A25D0"/>
    <w:rsid w:val="002A2C58"/>
    <w:rsid w:val="002A2CD2"/>
    <w:rsid w:val="002A2CD3"/>
    <w:rsid w:val="002A37B3"/>
    <w:rsid w:val="002A3866"/>
    <w:rsid w:val="002A3BC8"/>
    <w:rsid w:val="002A4127"/>
    <w:rsid w:val="002A4839"/>
    <w:rsid w:val="002A4EEB"/>
    <w:rsid w:val="002A508E"/>
    <w:rsid w:val="002A512D"/>
    <w:rsid w:val="002A5188"/>
    <w:rsid w:val="002A5435"/>
    <w:rsid w:val="002A5B8E"/>
    <w:rsid w:val="002A5D13"/>
    <w:rsid w:val="002A5E54"/>
    <w:rsid w:val="002A5FBE"/>
    <w:rsid w:val="002A61A6"/>
    <w:rsid w:val="002A6269"/>
    <w:rsid w:val="002A6A01"/>
    <w:rsid w:val="002A75BE"/>
    <w:rsid w:val="002A777D"/>
    <w:rsid w:val="002A78C4"/>
    <w:rsid w:val="002B0675"/>
    <w:rsid w:val="002B0927"/>
    <w:rsid w:val="002B09E7"/>
    <w:rsid w:val="002B127B"/>
    <w:rsid w:val="002B1348"/>
    <w:rsid w:val="002B1659"/>
    <w:rsid w:val="002B19FC"/>
    <w:rsid w:val="002B1ACB"/>
    <w:rsid w:val="002B1C7F"/>
    <w:rsid w:val="002B1D19"/>
    <w:rsid w:val="002B1D3C"/>
    <w:rsid w:val="002B25CF"/>
    <w:rsid w:val="002B265F"/>
    <w:rsid w:val="002B27D9"/>
    <w:rsid w:val="002B2DBA"/>
    <w:rsid w:val="002B321E"/>
    <w:rsid w:val="002B3A03"/>
    <w:rsid w:val="002B40B2"/>
    <w:rsid w:val="002B418F"/>
    <w:rsid w:val="002B5792"/>
    <w:rsid w:val="002B592E"/>
    <w:rsid w:val="002B595A"/>
    <w:rsid w:val="002B5D46"/>
    <w:rsid w:val="002B5D78"/>
    <w:rsid w:val="002B5DCA"/>
    <w:rsid w:val="002B5E92"/>
    <w:rsid w:val="002B5F5B"/>
    <w:rsid w:val="002B5FC1"/>
    <w:rsid w:val="002B5FC9"/>
    <w:rsid w:val="002B64CE"/>
    <w:rsid w:val="002B65BF"/>
    <w:rsid w:val="002B69D1"/>
    <w:rsid w:val="002B6C15"/>
    <w:rsid w:val="002B6E09"/>
    <w:rsid w:val="002B6F5B"/>
    <w:rsid w:val="002B7400"/>
    <w:rsid w:val="002B787F"/>
    <w:rsid w:val="002B79C2"/>
    <w:rsid w:val="002B7F41"/>
    <w:rsid w:val="002C04A3"/>
    <w:rsid w:val="002C05DF"/>
    <w:rsid w:val="002C0628"/>
    <w:rsid w:val="002C06DA"/>
    <w:rsid w:val="002C09A4"/>
    <w:rsid w:val="002C0A7F"/>
    <w:rsid w:val="002C101B"/>
    <w:rsid w:val="002C1516"/>
    <w:rsid w:val="002C15CC"/>
    <w:rsid w:val="002C189A"/>
    <w:rsid w:val="002C1B75"/>
    <w:rsid w:val="002C1C24"/>
    <w:rsid w:val="002C1CE6"/>
    <w:rsid w:val="002C22A1"/>
    <w:rsid w:val="002C246A"/>
    <w:rsid w:val="002C27D6"/>
    <w:rsid w:val="002C2BD3"/>
    <w:rsid w:val="002C2D35"/>
    <w:rsid w:val="002C2DE8"/>
    <w:rsid w:val="002C3222"/>
    <w:rsid w:val="002C32AD"/>
    <w:rsid w:val="002C3326"/>
    <w:rsid w:val="002C3343"/>
    <w:rsid w:val="002C3548"/>
    <w:rsid w:val="002C3E5E"/>
    <w:rsid w:val="002C42C0"/>
    <w:rsid w:val="002C439E"/>
    <w:rsid w:val="002C4466"/>
    <w:rsid w:val="002C46D5"/>
    <w:rsid w:val="002C4A2F"/>
    <w:rsid w:val="002C4A38"/>
    <w:rsid w:val="002C4B43"/>
    <w:rsid w:val="002C4DFE"/>
    <w:rsid w:val="002C501A"/>
    <w:rsid w:val="002C553C"/>
    <w:rsid w:val="002C595E"/>
    <w:rsid w:val="002C5B1C"/>
    <w:rsid w:val="002C5B49"/>
    <w:rsid w:val="002C61A9"/>
    <w:rsid w:val="002C6379"/>
    <w:rsid w:val="002C65EF"/>
    <w:rsid w:val="002C6639"/>
    <w:rsid w:val="002C6844"/>
    <w:rsid w:val="002C6A1C"/>
    <w:rsid w:val="002C707D"/>
    <w:rsid w:val="002C70F3"/>
    <w:rsid w:val="002C71EE"/>
    <w:rsid w:val="002C7B38"/>
    <w:rsid w:val="002C7DA3"/>
    <w:rsid w:val="002C7DE0"/>
    <w:rsid w:val="002D01A0"/>
    <w:rsid w:val="002D03E6"/>
    <w:rsid w:val="002D0D38"/>
    <w:rsid w:val="002D0D58"/>
    <w:rsid w:val="002D0E11"/>
    <w:rsid w:val="002D141B"/>
    <w:rsid w:val="002D15B8"/>
    <w:rsid w:val="002D16D2"/>
    <w:rsid w:val="002D1C3A"/>
    <w:rsid w:val="002D1FEF"/>
    <w:rsid w:val="002D20EF"/>
    <w:rsid w:val="002D2132"/>
    <w:rsid w:val="002D21BC"/>
    <w:rsid w:val="002D262D"/>
    <w:rsid w:val="002D2E54"/>
    <w:rsid w:val="002D2EB8"/>
    <w:rsid w:val="002D2FDB"/>
    <w:rsid w:val="002D315D"/>
    <w:rsid w:val="002D33B3"/>
    <w:rsid w:val="002D3491"/>
    <w:rsid w:val="002D3633"/>
    <w:rsid w:val="002D3853"/>
    <w:rsid w:val="002D38A8"/>
    <w:rsid w:val="002D3A22"/>
    <w:rsid w:val="002D414D"/>
    <w:rsid w:val="002D4552"/>
    <w:rsid w:val="002D48ED"/>
    <w:rsid w:val="002D4900"/>
    <w:rsid w:val="002D4A66"/>
    <w:rsid w:val="002D4CF4"/>
    <w:rsid w:val="002D4DCA"/>
    <w:rsid w:val="002D4F2D"/>
    <w:rsid w:val="002D4F34"/>
    <w:rsid w:val="002D5301"/>
    <w:rsid w:val="002D5A4F"/>
    <w:rsid w:val="002D5C9A"/>
    <w:rsid w:val="002D5D8E"/>
    <w:rsid w:val="002D6150"/>
    <w:rsid w:val="002D626B"/>
    <w:rsid w:val="002D65E1"/>
    <w:rsid w:val="002D661E"/>
    <w:rsid w:val="002D6D95"/>
    <w:rsid w:val="002D6E1D"/>
    <w:rsid w:val="002D7095"/>
    <w:rsid w:val="002D7363"/>
    <w:rsid w:val="002D79AD"/>
    <w:rsid w:val="002D7C45"/>
    <w:rsid w:val="002D7CA0"/>
    <w:rsid w:val="002D7D5D"/>
    <w:rsid w:val="002E0092"/>
    <w:rsid w:val="002E01E3"/>
    <w:rsid w:val="002E01F2"/>
    <w:rsid w:val="002E05E3"/>
    <w:rsid w:val="002E0907"/>
    <w:rsid w:val="002E10B4"/>
    <w:rsid w:val="002E14BA"/>
    <w:rsid w:val="002E15A9"/>
    <w:rsid w:val="002E181D"/>
    <w:rsid w:val="002E1848"/>
    <w:rsid w:val="002E18C9"/>
    <w:rsid w:val="002E1972"/>
    <w:rsid w:val="002E1A90"/>
    <w:rsid w:val="002E27A4"/>
    <w:rsid w:val="002E2C24"/>
    <w:rsid w:val="002E2E24"/>
    <w:rsid w:val="002E34B3"/>
    <w:rsid w:val="002E35F4"/>
    <w:rsid w:val="002E38BA"/>
    <w:rsid w:val="002E3979"/>
    <w:rsid w:val="002E3C7B"/>
    <w:rsid w:val="002E3CD2"/>
    <w:rsid w:val="002E3D2F"/>
    <w:rsid w:val="002E3FD8"/>
    <w:rsid w:val="002E401C"/>
    <w:rsid w:val="002E41B2"/>
    <w:rsid w:val="002E48FC"/>
    <w:rsid w:val="002E4BD7"/>
    <w:rsid w:val="002E4E38"/>
    <w:rsid w:val="002E5199"/>
    <w:rsid w:val="002E55D3"/>
    <w:rsid w:val="002E5912"/>
    <w:rsid w:val="002E5947"/>
    <w:rsid w:val="002E5A75"/>
    <w:rsid w:val="002E5BB5"/>
    <w:rsid w:val="002E5EA0"/>
    <w:rsid w:val="002E5F8C"/>
    <w:rsid w:val="002E6048"/>
    <w:rsid w:val="002E63FA"/>
    <w:rsid w:val="002E64C6"/>
    <w:rsid w:val="002E68ED"/>
    <w:rsid w:val="002E6914"/>
    <w:rsid w:val="002E69E2"/>
    <w:rsid w:val="002E729D"/>
    <w:rsid w:val="002E72C6"/>
    <w:rsid w:val="002E730B"/>
    <w:rsid w:val="002E7310"/>
    <w:rsid w:val="002E7503"/>
    <w:rsid w:val="002E79F5"/>
    <w:rsid w:val="002E7B7C"/>
    <w:rsid w:val="002E7F1C"/>
    <w:rsid w:val="002F03C4"/>
    <w:rsid w:val="002F062F"/>
    <w:rsid w:val="002F0699"/>
    <w:rsid w:val="002F0BC0"/>
    <w:rsid w:val="002F0DD4"/>
    <w:rsid w:val="002F1057"/>
    <w:rsid w:val="002F1479"/>
    <w:rsid w:val="002F17BF"/>
    <w:rsid w:val="002F1811"/>
    <w:rsid w:val="002F1DE1"/>
    <w:rsid w:val="002F253F"/>
    <w:rsid w:val="002F27A4"/>
    <w:rsid w:val="002F297D"/>
    <w:rsid w:val="002F2A75"/>
    <w:rsid w:val="002F2C5F"/>
    <w:rsid w:val="002F2C88"/>
    <w:rsid w:val="002F34AE"/>
    <w:rsid w:val="002F38C0"/>
    <w:rsid w:val="002F3B6C"/>
    <w:rsid w:val="002F3BC4"/>
    <w:rsid w:val="002F3FFC"/>
    <w:rsid w:val="002F4691"/>
    <w:rsid w:val="002F4ABF"/>
    <w:rsid w:val="002F532B"/>
    <w:rsid w:val="002F57B3"/>
    <w:rsid w:val="002F65C4"/>
    <w:rsid w:val="002F6892"/>
    <w:rsid w:val="002F6BC6"/>
    <w:rsid w:val="002F6EBE"/>
    <w:rsid w:val="002F7317"/>
    <w:rsid w:val="002F7E09"/>
    <w:rsid w:val="003001F4"/>
    <w:rsid w:val="003003B0"/>
    <w:rsid w:val="003004B5"/>
    <w:rsid w:val="0030056A"/>
    <w:rsid w:val="00300729"/>
    <w:rsid w:val="0030089B"/>
    <w:rsid w:val="0030093F"/>
    <w:rsid w:val="003009BB"/>
    <w:rsid w:val="00300F4C"/>
    <w:rsid w:val="00300F58"/>
    <w:rsid w:val="003012A9"/>
    <w:rsid w:val="0030157F"/>
    <w:rsid w:val="00301619"/>
    <w:rsid w:val="0030184F"/>
    <w:rsid w:val="00301A7E"/>
    <w:rsid w:val="00301BC1"/>
    <w:rsid w:val="00301BCA"/>
    <w:rsid w:val="00301CB6"/>
    <w:rsid w:val="00301CC9"/>
    <w:rsid w:val="00301DDE"/>
    <w:rsid w:val="00301E1C"/>
    <w:rsid w:val="00301ED9"/>
    <w:rsid w:val="00301F10"/>
    <w:rsid w:val="00302249"/>
    <w:rsid w:val="003022D6"/>
    <w:rsid w:val="003024F5"/>
    <w:rsid w:val="00302940"/>
    <w:rsid w:val="00302C4D"/>
    <w:rsid w:val="00303142"/>
    <w:rsid w:val="0030324B"/>
    <w:rsid w:val="0030364F"/>
    <w:rsid w:val="00303A58"/>
    <w:rsid w:val="00303CCD"/>
    <w:rsid w:val="003044A4"/>
    <w:rsid w:val="0030458F"/>
    <w:rsid w:val="003046ED"/>
    <w:rsid w:val="003046F4"/>
    <w:rsid w:val="00304C1C"/>
    <w:rsid w:val="00304C1F"/>
    <w:rsid w:val="00304D50"/>
    <w:rsid w:val="00304E10"/>
    <w:rsid w:val="0030520F"/>
    <w:rsid w:val="0030540E"/>
    <w:rsid w:val="00305E7A"/>
    <w:rsid w:val="00305F62"/>
    <w:rsid w:val="00305FF2"/>
    <w:rsid w:val="003064C2"/>
    <w:rsid w:val="003065A3"/>
    <w:rsid w:val="0030664F"/>
    <w:rsid w:val="00306EFD"/>
    <w:rsid w:val="00306F0E"/>
    <w:rsid w:val="00307E4C"/>
    <w:rsid w:val="00307E83"/>
    <w:rsid w:val="00307F8C"/>
    <w:rsid w:val="00310B73"/>
    <w:rsid w:val="00310C38"/>
    <w:rsid w:val="003113FD"/>
    <w:rsid w:val="0031145D"/>
    <w:rsid w:val="00311DB9"/>
    <w:rsid w:val="00311E12"/>
    <w:rsid w:val="00312562"/>
    <w:rsid w:val="00312700"/>
    <w:rsid w:val="00312AAE"/>
    <w:rsid w:val="00312B8A"/>
    <w:rsid w:val="00312D58"/>
    <w:rsid w:val="00312FB8"/>
    <w:rsid w:val="00313737"/>
    <w:rsid w:val="00313824"/>
    <w:rsid w:val="00314070"/>
    <w:rsid w:val="00314218"/>
    <w:rsid w:val="0031425F"/>
    <w:rsid w:val="0031447F"/>
    <w:rsid w:val="003149C6"/>
    <w:rsid w:val="00314D72"/>
    <w:rsid w:val="00315281"/>
    <w:rsid w:val="003153E2"/>
    <w:rsid w:val="00315566"/>
    <w:rsid w:val="003156CE"/>
    <w:rsid w:val="00316084"/>
    <w:rsid w:val="003165A7"/>
    <w:rsid w:val="00316643"/>
    <w:rsid w:val="0031679D"/>
    <w:rsid w:val="00316C6B"/>
    <w:rsid w:val="00316D51"/>
    <w:rsid w:val="0031720A"/>
    <w:rsid w:val="00317A50"/>
    <w:rsid w:val="00320126"/>
    <w:rsid w:val="00320484"/>
    <w:rsid w:val="0032057A"/>
    <w:rsid w:val="00320773"/>
    <w:rsid w:val="0032098D"/>
    <w:rsid w:val="0032098E"/>
    <w:rsid w:val="00320BAE"/>
    <w:rsid w:val="00320BCD"/>
    <w:rsid w:val="00320EBA"/>
    <w:rsid w:val="0032103A"/>
    <w:rsid w:val="003212C9"/>
    <w:rsid w:val="0032172E"/>
    <w:rsid w:val="00321825"/>
    <w:rsid w:val="00321E8A"/>
    <w:rsid w:val="0032238F"/>
    <w:rsid w:val="0032293A"/>
    <w:rsid w:val="00322A2B"/>
    <w:rsid w:val="00322C2B"/>
    <w:rsid w:val="00322CDA"/>
    <w:rsid w:val="00322FA6"/>
    <w:rsid w:val="00322FE7"/>
    <w:rsid w:val="00323028"/>
    <w:rsid w:val="00323048"/>
    <w:rsid w:val="00323396"/>
    <w:rsid w:val="00323588"/>
    <w:rsid w:val="003235CC"/>
    <w:rsid w:val="00323DC3"/>
    <w:rsid w:val="003244CC"/>
    <w:rsid w:val="003246D2"/>
    <w:rsid w:val="00324A1F"/>
    <w:rsid w:val="00324D71"/>
    <w:rsid w:val="0032626B"/>
    <w:rsid w:val="0032634B"/>
    <w:rsid w:val="003265CB"/>
    <w:rsid w:val="0032688B"/>
    <w:rsid w:val="00326A0A"/>
    <w:rsid w:val="00327191"/>
    <w:rsid w:val="0032724C"/>
    <w:rsid w:val="003275D4"/>
    <w:rsid w:val="00327890"/>
    <w:rsid w:val="00327A93"/>
    <w:rsid w:val="00327D75"/>
    <w:rsid w:val="00327FA7"/>
    <w:rsid w:val="0033045B"/>
    <w:rsid w:val="00330B9F"/>
    <w:rsid w:val="00330D81"/>
    <w:rsid w:val="003316F5"/>
    <w:rsid w:val="00331884"/>
    <w:rsid w:val="00331AEB"/>
    <w:rsid w:val="00331CB7"/>
    <w:rsid w:val="00331E4D"/>
    <w:rsid w:val="0033208B"/>
    <w:rsid w:val="003322AA"/>
    <w:rsid w:val="0033297A"/>
    <w:rsid w:val="00332E37"/>
    <w:rsid w:val="00332EC1"/>
    <w:rsid w:val="00332F13"/>
    <w:rsid w:val="0033312F"/>
    <w:rsid w:val="0033326E"/>
    <w:rsid w:val="0033328D"/>
    <w:rsid w:val="0033333A"/>
    <w:rsid w:val="0033395A"/>
    <w:rsid w:val="00333D70"/>
    <w:rsid w:val="00333FDB"/>
    <w:rsid w:val="003341B5"/>
    <w:rsid w:val="00334AB4"/>
    <w:rsid w:val="00334C7E"/>
    <w:rsid w:val="00334F2D"/>
    <w:rsid w:val="003351C5"/>
    <w:rsid w:val="00335411"/>
    <w:rsid w:val="003357E4"/>
    <w:rsid w:val="00335824"/>
    <w:rsid w:val="003360CF"/>
    <w:rsid w:val="0033669A"/>
    <w:rsid w:val="003366A3"/>
    <w:rsid w:val="0033694A"/>
    <w:rsid w:val="00336B9A"/>
    <w:rsid w:val="00336BFD"/>
    <w:rsid w:val="00336C10"/>
    <w:rsid w:val="00336C59"/>
    <w:rsid w:val="00336CF5"/>
    <w:rsid w:val="00336D55"/>
    <w:rsid w:val="0033709C"/>
    <w:rsid w:val="00337364"/>
    <w:rsid w:val="00337462"/>
    <w:rsid w:val="00337484"/>
    <w:rsid w:val="003379EF"/>
    <w:rsid w:val="0034050C"/>
    <w:rsid w:val="003407E3"/>
    <w:rsid w:val="00340F0C"/>
    <w:rsid w:val="0034144A"/>
    <w:rsid w:val="00341493"/>
    <w:rsid w:val="0034163E"/>
    <w:rsid w:val="003417BF"/>
    <w:rsid w:val="003418E0"/>
    <w:rsid w:val="0034194C"/>
    <w:rsid w:val="00341FE0"/>
    <w:rsid w:val="00342154"/>
    <w:rsid w:val="00342587"/>
    <w:rsid w:val="00342632"/>
    <w:rsid w:val="00342F35"/>
    <w:rsid w:val="00342FAD"/>
    <w:rsid w:val="00343367"/>
    <w:rsid w:val="00343547"/>
    <w:rsid w:val="0034378F"/>
    <w:rsid w:val="00343A3D"/>
    <w:rsid w:val="00343AC5"/>
    <w:rsid w:val="00344063"/>
    <w:rsid w:val="0034431F"/>
    <w:rsid w:val="00344A5B"/>
    <w:rsid w:val="00344DDC"/>
    <w:rsid w:val="003450DB"/>
    <w:rsid w:val="003452F1"/>
    <w:rsid w:val="00345530"/>
    <w:rsid w:val="00345583"/>
    <w:rsid w:val="003457DF"/>
    <w:rsid w:val="003459D8"/>
    <w:rsid w:val="00345C75"/>
    <w:rsid w:val="00346405"/>
    <w:rsid w:val="00346713"/>
    <w:rsid w:val="00346B73"/>
    <w:rsid w:val="00346B99"/>
    <w:rsid w:val="00346D70"/>
    <w:rsid w:val="00346F65"/>
    <w:rsid w:val="003472E6"/>
    <w:rsid w:val="0034735A"/>
    <w:rsid w:val="00347831"/>
    <w:rsid w:val="00347B01"/>
    <w:rsid w:val="00347DFA"/>
    <w:rsid w:val="00347F6B"/>
    <w:rsid w:val="003503FC"/>
    <w:rsid w:val="00350414"/>
    <w:rsid w:val="00350815"/>
    <w:rsid w:val="00350888"/>
    <w:rsid w:val="00350CD1"/>
    <w:rsid w:val="003516DE"/>
    <w:rsid w:val="00351FA8"/>
    <w:rsid w:val="00351FCB"/>
    <w:rsid w:val="00352260"/>
    <w:rsid w:val="0035258C"/>
    <w:rsid w:val="00352C8B"/>
    <w:rsid w:val="00352CD3"/>
    <w:rsid w:val="00352F0E"/>
    <w:rsid w:val="00353510"/>
    <w:rsid w:val="00353962"/>
    <w:rsid w:val="00354087"/>
    <w:rsid w:val="00354418"/>
    <w:rsid w:val="003544F6"/>
    <w:rsid w:val="00354612"/>
    <w:rsid w:val="003549D7"/>
    <w:rsid w:val="00354C4B"/>
    <w:rsid w:val="00354CD8"/>
    <w:rsid w:val="00354ECD"/>
    <w:rsid w:val="00354EFD"/>
    <w:rsid w:val="00355022"/>
    <w:rsid w:val="0035546D"/>
    <w:rsid w:val="00355BD4"/>
    <w:rsid w:val="00355DCF"/>
    <w:rsid w:val="003568A5"/>
    <w:rsid w:val="003569B2"/>
    <w:rsid w:val="003569DA"/>
    <w:rsid w:val="00356DEE"/>
    <w:rsid w:val="00356FFD"/>
    <w:rsid w:val="003571A1"/>
    <w:rsid w:val="0035739E"/>
    <w:rsid w:val="003579C1"/>
    <w:rsid w:val="00357AEC"/>
    <w:rsid w:val="00357D32"/>
    <w:rsid w:val="00357D34"/>
    <w:rsid w:val="00357F85"/>
    <w:rsid w:val="003601F7"/>
    <w:rsid w:val="00360392"/>
    <w:rsid w:val="0036045B"/>
    <w:rsid w:val="003607B2"/>
    <w:rsid w:val="00360ACE"/>
    <w:rsid w:val="00360EC7"/>
    <w:rsid w:val="0036100F"/>
    <w:rsid w:val="00361101"/>
    <w:rsid w:val="00361222"/>
    <w:rsid w:val="003612C2"/>
    <w:rsid w:val="003612FC"/>
    <w:rsid w:val="00361369"/>
    <w:rsid w:val="0036143D"/>
    <w:rsid w:val="00361689"/>
    <w:rsid w:val="003619F3"/>
    <w:rsid w:val="0036204C"/>
    <w:rsid w:val="003620F0"/>
    <w:rsid w:val="00362933"/>
    <w:rsid w:val="00362B42"/>
    <w:rsid w:val="00362E8C"/>
    <w:rsid w:val="00362ED2"/>
    <w:rsid w:val="003634B4"/>
    <w:rsid w:val="00363B72"/>
    <w:rsid w:val="00363F8A"/>
    <w:rsid w:val="00364370"/>
    <w:rsid w:val="00364495"/>
    <w:rsid w:val="003647DE"/>
    <w:rsid w:val="00364A4D"/>
    <w:rsid w:val="00364FAE"/>
    <w:rsid w:val="003656FB"/>
    <w:rsid w:val="00365954"/>
    <w:rsid w:val="0036598B"/>
    <w:rsid w:val="003668D7"/>
    <w:rsid w:val="003668FE"/>
    <w:rsid w:val="00367500"/>
    <w:rsid w:val="00367C06"/>
    <w:rsid w:val="00367CB4"/>
    <w:rsid w:val="0037017E"/>
    <w:rsid w:val="0037064E"/>
    <w:rsid w:val="00370CAC"/>
    <w:rsid w:val="00370E67"/>
    <w:rsid w:val="00371342"/>
    <w:rsid w:val="00371AC7"/>
    <w:rsid w:val="00371BD2"/>
    <w:rsid w:val="00371E8A"/>
    <w:rsid w:val="00372166"/>
    <w:rsid w:val="00372277"/>
    <w:rsid w:val="00372351"/>
    <w:rsid w:val="0037242B"/>
    <w:rsid w:val="00372B4D"/>
    <w:rsid w:val="00372E30"/>
    <w:rsid w:val="00373810"/>
    <w:rsid w:val="00373B03"/>
    <w:rsid w:val="00373E74"/>
    <w:rsid w:val="0037427B"/>
    <w:rsid w:val="00374322"/>
    <w:rsid w:val="00374655"/>
    <w:rsid w:val="00374FDF"/>
    <w:rsid w:val="00375274"/>
    <w:rsid w:val="0037528F"/>
    <w:rsid w:val="003756F7"/>
    <w:rsid w:val="00375C3B"/>
    <w:rsid w:val="00375EE3"/>
    <w:rsid w:val="00376092"/>
    <w:rsid w:val="003762FC"/>
    <w:rsid w:val="00376319"/>
    <w:rsid w:val="0037637F"/>
    <w:rsid w:val="003764EF"/>
    <w:rsid w:val="00376558"/>
    <w:rsid w:val="00376635"/>
    <w:rsid w:val="00376648"/>
    <w:rsid w:val="0037680F"/>
    <w:rsid w:val="00376AC9"/>
    <w:rsid w:val="003773F7"/>
    <w:rsid w:val="00377CE1"/>
    <w:rsid w:val="00377E5F"/>
    <w:rsid w:val="003800DD"/>
    <w:rsid w:val="003802A2"/>
    <w:rsid w:val="00380610"/>
    <w:rsid w:val="003808B4"/>
    <w:rsid w:val="003810A3"/>
    <w:rsid w:val="00381296"/>
    <w:rsid w:val="00381881"/>
    <w:rsid w:val="00381AF1"/>
    <w:rsid w:val="00382172"/>
    <w:rsid w:val="003825A3"/>
    <w:rsid w:val="003826BD"/>
    <w:rsid w:val="0038274A"/>
    <w:rsid w:val="00382E0B"/>
    <w:rsid w:val="00382F45"/>
    <w:rsid w:val="00382F66"/>
    <w:rsid w:val="00382FBF"/>
    <w:rsid w:val="00383089"/>
    <w:rsid w:val="003831E7"/>
    <w:rsid w:val="00383DCE"/>
    <w:rsid w:val="00383E82"/>
    <w:rsid w:val="00383EF0"/>
    <w:rsid w:val="003847FD"/>
    <w:rsid w:val="00384FBE"/>
    <w:rsid w:val="003850E7"/>
    <w:rsid w:val="0038553B"/>
    <w:rsid w:val="003858EF"/>
    <w:rsid w:val="00385AAD"/>
    <w:rsid w:val="00385AB8"/>
    <w:rsid w:val="00385BEA"/>
    <w:rsid w:val="00385C26"/>
    <w:rsid w:val="00385E45"/>
    <w:rsid w:val="00385E6C"/>
    <w:rsid w:val="003860B3"/>
    <w:rsid w:val="003862E6"/>
    <w:rsid w:val="003863FE"/>
    <w:rsid w:val="0038642D"/>
    <w:rsid w:val="00386680"/>
    <w:rsid w:val="00386C02"/>
    <w:rsid w:val="00387057"/>
    <w:rsid w:val="00387937"/>
    <w:rsid w:val="00387AC8"/>
    <w:rsid w:val="00387C7F"/>
    <w:rsid w:val="00387F39"/>
    <w:rsid w:val="00390118"/>
    <w:rsid w:val="00390AD8"/>
    <w:rsid w:val="00390BF4"/>
    <w:rsid w:val="0039119D"/>
    <w:rsid w:val="00391313"/>
    <w:rsid w:val="0039134B"/>
    <w:rsid w:val="0039178F"/>
    <w:rsid w:val="00391A63"/>
    <w:rsid w:val="00391AF7"/>
    <w:rsid w:val="00391C6A"/>
    <w:rsid w:val="00392030"/>
    <w:rsid w:val="00392193"/>
    <w:rsid w:val="00392284"/>
    <w:rsid w:val="003925D2"/>
    <w:rsid w:val="0039266D"/>
    <w:rsid w:val="00392A0D"/>
    <w:rsid w:val="00392A34"/>
    <w:rsid w:val="00392CAB"/>
    <w:rsid w:val="00393011"/>
    <w:rsid w:val="0039337E"/>
    <w:rsid w:val="00393623"/>
    <w:rsid w:val="003938DA"/>
    <w:rsid w:val="00393B85"/>
    <w:rsid w:val="00393E22"/>
    <w:rsid w:val="00393F06"/>
    <w:rsid w:val="00394005"/>
    <w:rsid w:val="00394509"/>
    <w:rsid w:val="003945F8"/>
    <w:rsid w:val="0039465C"/>
    <w:rsid w:val="00394782"/>
    <w:rsid w:val="00395564"/>
    <w:rsid w:val="00395589"/>
    <w:rsid w:val="00395C03"/>
    <w:rsid w:val="00396027"/>
    <w:rsid w:val="003968B8"/>
    <w:rsid w:val="00396ACE"/>
    <w:rsid w:val="00396C58"/>
    <w:rsid w:val="00397615"/>
    <w:rsid w:val="0039766D"/>
    <w:rsid w:val="0039786D"/>
    <w:rsid w:val="003978C7"/>
    <w:rsid w:val="003979D3"/>
    <w:rsid w:val="00397E58"/>
    <w:rsid w:val="003A024D"/>
    <w:rsid w:val="003A068E"/>
    <w:rsid w:val="003A069A"/>
    <w:rsid w:val="003A0C02"/>
    <w:rsid w:val="003A1080"/>
    <w:rsid w:val="003A1190"/>
    <w:rsid w:val="003A13DA"/>
    <w:rsid w:val="003A1428"/>
    <w:rsid w:val="003A1523"/>
    <w:rsid w:val="003A16AA"/>
    <w:rsid w:val="003A1E66"/>
    <w:rsid w:val="003A257F"/>
    <w:rsid w:val="003A2A79"/>
    <w:rsid w:val="003A2C10"/>
    <w:rsid w:val="003A2E6B"/>
    <w:rsid w:val="003A2ECC"/>
    <w:rsid w:val="003A3034"/>
    <w:rsid w:val="003A310D"/>
    <w:rsid w:val="003A3563"/>
    <w:rsid w:val="003A386B"/>
    <w:rsid w:val="003A40F9"/>
    <w:rsid w:val="003A4518"/>
    <w:rsid w:val="003A4700"/>
    <w:rsid w:val="003A488C"/>
    <w:rsid w:val="003A4A59"/>
    <w:rsid w:val="003A4E9C"/>
    <w:rsid w:val="003A4F5E"/>
    <w:rsid w:val="003A4F93"/>
    <w:rsid w:val="003A4FAF"/>
    <w:rsid w:val="003A51D7"/>
    <w:rsid w:val="003A5413"/>
    <w:rsid w:val="003A5B5C"/>
    <w:rsid w:val="003A5C17"/>
    <w:rsid w:val="003A5C92"/>
    <w:rsid w:val="003A5CFF"/>
    <w:rsid w:val="003A606F"/>
    <w:rsid w:val="003A63BE"/>
    <w:rsid w:val="003A657B"/>
    <w:rsid w:val="003A65B8"/>
    <w:rsid w:val="003A6652"/>
    <w:rsid w:val="003A6991"/>
    <w:rsid w:val="003A6B91"/>
    <w:rsid w:val="003A6CA1"/>
    <w:rsid w:val="003A6DCF"/>
    <w:rsid w:val="003A6E12"/>
    <w:rsid w:val="003A706F"/>
    <w:rsid w:val="003A7277"/>
    <w:rsid w:val="003A76D1"/>
    <w:rsid w:val="003A7965"/>
    <w:rsid w:val="003A7BE4"/>
    <w:rsid w:val="003B0040"/>
    <w:rsid w:val="003B004C"/>
    <w:rsid w:val="003B0087"/>
    <w:rsid w:val="003B0294"/>
    <w:rsid w:val="003B077B"/>
    <w:rsid w:val="003B0B1C"/>
    <w:rsid w:val="003B0C9F"/>
    <w:rsid w:val="003B10DA"/>
    <w:rsid w:val="003B1983"/>
    <w:rsid w:val="003B2737"/>
    <w:rsid w:val="003B28B2"/>
    <w:rsid w:val="003B2D20"/>
    <w:rsid w:val="003B2DB7"/>
    <w:rsid w:val="003B3185"/>
    <w:rsid w:val="003B332E"/>
    <w:rsid w:val="003B3374"/>
    <w:rsid w:val="003B359C"/>
    <w:rsid w:val="003B3A06"/>
    <w:rsid w:val="003B3B29"/>
    <w:rsid w:val="003B3C24"/>
    <w:rsid w:val="003B41E3"/>
    <w:rsid w:val="003B44AB"/>
    <w:rsid w:val="003B481A"/>
    <w:rsid w:val="003B493E"/>
    <w:rsid w:val="003B4AE0"/>
    <w:rsid w:val="003B4ED4"/>
    <w:rsid w:val="003B5138"/>
    <w:rsid w:val="003B5498"/>
    <w:rsid w:val="003B5702"/>
    <w:rsid w:val="003B59F4"/>
    <w:rsid w:val="003B5BAA"/>
    <w:rsid w:val="003B5EB4"/>
    <w:rsid w:val="003B6643"/>
    <w:rsid w:val="003B6894"/>
    <w:rsid w:val="003B6C2D"/>
    <w:rsid w:val="003B6E44"/>
    <w:rsid w:val="003B6F2C"/>
    <w:rsid w:val="003B6FC4"/>
    <w:rsid w:val="003B7211"/>
    <w:rsid w:val="003B7267"/>
    <w:rsid w:val="003B737B"/>
    <w:rsid w:val="003B74E5"/>
    <w:rsid w:val="003B7A7C"/>
    <w:rsid w:val="003C00B0"/>
    <w:rsid w:val="003C062C"/>
    <w:rsid w:val="003C073E"/>
    <w:rsid w:val="003C0772"/>
    <w:rsid w:val="003C13FC"/>
    <w:rsid w:val="003C1469"/>
    <w:rsid w:val="003C14C8"/>
    <w:rsid w:val="003C1AFC"/>
    <w:rsid w:val="003C1D24"/>
    <w:rsid w:val="003C1F5D"/>
    <w:rsid w:val="003C232C"/>
    <w:rsid w:val="003C23FA"/>
    <w:rsid w:val="003C2646"/>
    <w:rsid w:val="003C310E"/>
    <w:rsid w:val="003C31A0"/>
    <w:rsid w:val="003C3376"/>
    <w:rsid w:val="003C338A"/>
    <w:rsid w:val="003C3601"/>
    <w:rsid w:val="003C3637"/>
    <w:rsid w:val="003C396F"/>
    <w:rsid w:val="003C3AEC"/>
    <w:rsid w:val="003C3EC0"/>
    <w:rsid w:val="003C4053"/>
    <w:rsid w:val="003C4074"/>
    <w:rsid w:val="003C41C1"/>
    <w:rsid w:val="003C44ED"/>
    <w:rsid w:val="003C4619"/>
    <w:rsid w:val="003C465D"/>
    <w:rsid w:val="003C475E"/>
    <w:rsid w:val="003C47AD"/>
    <w:rsid w:val="003C482B"/>
    <w:rsid w:val="003C4B4E"/>
    <w:rsid w:val="003C4D9A"/>
    <w:rsid w:val="003C5025"/>
    <w:rsid w:val="003C5280"/>
    <w:rsid w:val="003C54FD"/>
    <w:rsid w:val="003C5630"/>
    <w:rsid w:val="003C56D7"/>
    <w:rsid w:val="003C5FE9"/>
    <w:rsid w:val="003C676D"/>
    <w:rsid w:val="003C676E"/>
    <w:rsid w:val="003C6BE3"/>
    <w:rsid w:val="003C6E25"/>
    <w:rsid w:val="003C6F53"/>
    <w:rsid w:val="003C7177"/>
    <w:rsid w:val="003C75FE"/>
    <w:rsid w:val="003C7682"/>
    <w:rsid w:val="003C7B24"/>
    <w:rsid w:val="003C7F5D"/>
    <w:rsid w:val="003D0557"/>
    <w:rsid w:val="003D0790"/>
    <w:rsid w:val="003D0A82"/>
    <w:rsid w:val="003D0BCC"/>
    <w:rsid w:val="003D0D85"/>
    <w:rsid w:val="003D0DB5"/>
    <w:rsid w:val="003D0EC0"/>
    <w:rsid w:val="003D1842"/>
    <w:rsid w:val="003D186A"/>
    <w:rsid w:val="003D1CE5"/>
    <w:rsid w:val="003D1DBA"/>
    <w:rsid w:val="003D2016"/>
    <w:rsid w:val="003D22C6"/>
    <w:rsid w:val="003D2714"/>
    <w:rsid w:val="003D33F5"/>
    <w:rsid w:val="003D37F4"/>
    <w:rsid w:val="003D390C"/>
    <w:rsid w:val="003D3A66"/>
    <w:rsid w:val="003D5114"/>
    <w:rsid w:val="003D573C"/>
    <w:rsid w:val="003D5AB0"/>
    <w:rsid w:val="003D5CF7"/>
    <w:rsid w:val="003D5FD8"/>
    <w:rsid w:val="003D626C"/>
    <w:rsid w:val="003D659B"/>
    <w:rsid w:val="003D671C"/>
    <w:rsid w:val="003D67A6"/>
    <w:rsid w:val="003D6D41"/>
    <w:rsid w:val="003D6FCB"/>
    <w:rsid w:val="003D7962"/>
    <w:rsid w:val="003D7D10"/>
    <w:rsid w:val="003D7E13"/>
    <w:rsid w:val="003E0231"/>
    <w:rsid w:val="003E0323"/>
    <w:rsid w:val="003E079E"/>
    <w:rsid w:val="003E08B3"/>
    <w:rsid w:val="003E0B5F"/>
    <w:rsid w:val="003E0B9B"/>
    <w:rsid w:val="003E1070"/>
    <w:rsid w:val="003E1264"/>
    <w:rsid w:val="003E1338"/>
    <w:rsid w:val="003E153F"/>
    <w:rsid w:val="003E210D"/>
    <w:rsid w:val="003E2670"/>
    <w:rsid w:val="003E27FA"/>
    <w:rsid w:val="003E2A08"/>
    <w:rsid w:val="003E2A70"/>
    <w:rsid w:val="003E31A0"/>
    <w:rsid w:val="003E3733"/>
    <w:rsid w:val="003E380A"/>
    <w:rsid w:val="003E4081"/>
    <w:rsid w:val="003E4559"/>
    <w:rsid w:val="003E4958"/>
    <w:rsid w:val="003E4C8E"/>
    <w:rsid w:val="003E4F42"/>
    <w:rsid w:val="003E5075"/>
    <w:rsid w:val="003E5099"/>
    <w:rsid w:val="003E51B0"/>
    <w:rsid w:val="003E5233"/>
    <w:rsid w:val="003E528A"/>
    <w:rsid w:val="003E55AD"/>
    <w:rsid w:val="003E570B"/>
    <w:rsid w:val="003E576C"/>
    <w:rsid w:val="003E5B2C"/>
    <w:rsid w:val="003E5D22"/>
    <w:rsid w:val="003E5DAD"/>
    <w:rsid w:val="003E6AFD"/>
    <w:rsid w:val="003E6CD3"/>
    <w:rsid w:val="003E6E6D"/>
    <w:rsid w:val="003E6F30"/>
    <w:rsid w:val="003E7840"/>
    <w:rsid w:val="003E78F2"/>
    <w:rsid w:val="003E7B17"/>
    <w:rsid w:val="003F01E1"/>
    <w:rsid w:val="003F0386"/>
    <w:rsid w:val="003F0D8F"/>
    <w:rsid w:val="003F11ED"/>
    <w:rsid w:val="003F1369"/>
    <w:rsid w:val="003F1482"/>
    <w:rsid w:val="003F1748"/>
    <w:rsid w:val="003F19A5"/>
    <w:rsid w:val="003F1C39"/>
    <w:rsid w:val="003F23C5"/>
    <w:rsid w:val="003F28C6"/>
    <w:rsid w:val="003F2AC0"/>
    <w:rsid w:val="003F2D40"/>
    <w:rsid w:val="003F2DF5"/>
    <w:rsid w:val="003F330C"/>
    <w:rsid w:val="003F33EC"/>
    <w:rsid w:val="003F34B6"/>
    <w:rsid w:val="003F3612"/>
    <w:rsid w:val="003F3688"/>
    <w:rsid w:val="003F38DD"/>
    <w:rsid w:val="003F3D28"/>
    <w:rsid w:val="003F3DC9"/>
    <w:rsid w:val="003F4024"/>
    <w:rsid w:val="003F4693"/>
    <w:rsid w:val="003F489A"/>
    <w:rsid w:val="003F49B3"/>
    <w:rsid w:val="003F4BBD"/>
    <w:rsid w:val="003F4C7C"/>
    <w:rsid w:val="003F4CE9"/>
    <w:rsid w:val="003F4DE6"/>
    <w:rsid w:val="003F50B7"/>
    <w:rsid w:val="003F5155"/>
    <w:rsid w:val="003F530B"/>
    <w:rsid w:val="003F53CA"/>
    <w:rsid w:val="003F54FE"/>
    <w:rsid w:val="003F5B41"/>
    <w:rsid w:val="003F5B81"/>
    <w:rsid w:val="003F6E1C"/>
    <w:rsid w:val="003F6E23"/>
    <w:rsid w:val="003F6F52"/>
    <w:rsid w:val="003F6FAF"/>
    <w:rsid w:val="003F70BD"/>
    <w:rsid w:val="003F7C34"/>
    <w:rsid w:val="0040030A"/>
    <w:rsid w:val="00400353"/>
    <w:rsid w:val="00400773"/>
    <w:rsid w:val="00400B59"/>
    <w:rsid w:val="00400C3F"/>
    <w:rsid w:val="00400CCA"/>
    <w:rsid w:val="00400ED6"/>
    <w:rsid w:val="00401213"/>
    <w:rsid w:val="00401846"/>
    <w:rsid w:val="004018C4"/>
    <w:rsid w:val="0040237B"/>
    <w:rsid w:val="004026EB"/>
    <w:rsid w:val="00402FC7"/>
    <w:rsid w:val="004034D6"/>
    <w:rsid w:val="00403722"/>
    <w:rsid w:val="004037BE"/>
    <w:rsid w:val="0040382E"/>
    <w:rsid w:val="00403F96"/>
    <w:rsid w:val="00404536"/>
    <w:rsid w:val="0040454E"/>
    <w:rsid w:val="00404786"/>
    <w:rsid w:val="00404B33"/>
    <w:rsid w:val="00404D4E"/>
    <w:rsid w:val="0040549E"/>
    <w:rsid w:val="004055F5"/>
    <w:rsid w:val="004056B9"/>
    <w:rsid w:val="00405EAD"/>
    <w:rsid w:val="00406117"/>
    <w:rsid w:val="00406795"/>
    <w:rsid w:val="00406D7D"/>
    <w:rsid w:val="00407165"/>
    <w:rsid w:val="00407448"/>
    <w:rsid w:val="00407594"/>
    <w:rsid w:val="00407F2A"/>
    <w:rsid w:val="00410EED"/>
    <w:rsid w:val="00411182"/>
    <w:rsid w:val="004112F2"/>
    <w:rsid w:val="004113EE"/>
    <w:rsid w:val="00411624"/>
    <w:rsid w:val="00411A51"/>
    <w:rsid w:val="00411ADA"/>
    <w:rsid w:val="00411B09"/>
    <w:rsid w:val="00411BA3"/>
    <w:rsid w:val="0041222A"/>
    <w:rsid w:val="0041271A"/>
    <w:rsid w:val="00412734"/>
    <w:rsid w:val="004128B8"/>
    <w:rsid w:val="00413052"/>
    <w:rsid w:val="004131AE"/>
    <w:rsid w:val="004138B0"/>
    <w:rsid w:val="00413E1F"/>
    <w:rsid w:val="0041464E"/>
    <w:rsid w:val="0041468A"/>
    <w:rsid w:val="004147A1"/>
    <w:rsid w:val="00415452"/>
    <w:rsid w:val="00415628"/>
    <w:rsid w:val="00415DC2"/>
    <w:rsid w:val="00415DE4"/>
    <w:rsid w:val="00415E00"/>
    <w:rsid w:val="00416098"/>
    <w:rsid w:val="0041677D"/>
    <w:rsid w:val="00416934"/>
    <w:rsid w:val="00416B00"/>
    <w:rsid w:val="00416CA2"/>
    <w:rsid w:val="004170E1"/>
    <w:rsid w:val="0041747B"/>
    <w:rsid w:val="004178A8"/>
    <w:rsid w:val="00417910"/>
    <w:rsid w:val="00417D81"/>
    <w:rsid w:val="00417E22"/>
    <w:rsid w:val="004200D5"/>
    <w:rsid w:val="004200D6"/>
    <w:rsid w:val="00420582"/>
    <w:rsid w:val="00420614"/>
    <w:rsid w:val="00420A79"/>
    <w:rsid w:val="00420C29"/>
    <w:rsid w:val="00420D35"/>
    <w:rsid w:val="00420EE5"/>
    <w:rsid w:val="00421025"/>
    <w:rsid w:val="004216BB"/>
    <w:rsid w:val="00421BC5"/>
    <w:rsid w:val="004221F2"/>
    <w:rsid w:val="004224D4"/>
    <w:rsid w:val="0042261B"/>
    <w:rsid w:val="00422760"/>
    <w:rsid w:val="0042299B"/>
    <w:rsid w:val="00422A10"/>
    <w:rsid w:val="004235C3"/>
    <w:rsid w:val="0042368F"/>
    <w:rsid w:val="00423962"/>
    <w:rsid w:val="00423CAA"/>
    <w:rsid w:val="00423FCC"/>
    <w:rsid w:val="00424307"/>
    <w:rsid w:val="00424769"/>
    <w:rsid w:val="00424A97"/>
    <w:rsid w:val="00424B06"/>
    <w:rsid w:val="0042501A"/>
    <w:rsid w:val="00425242"/>
    <w:rsid w:val="00425624"/>
    <w:rsid w:val="004258B3"/>
    <w:rsid w:val="00425EDE"/>
    <w:rsid w:val="0042634F"/>
    <w:rsid w:val="00426644"/>
    <w:rsid w:val="00426656"/>
    <w:rsid w:val="0042670C"/>
    <w:rsid w:val="00426A13"/>
    <w:rsid w:val="00426A5A"/>
    <w:rsid w:val="00426BF5"/>
    <w:rsid w:val="00426FA2"/>
    <w:rsid w:val="00427202"/>
    <w:rsid w:val="00427305"/>
    <w:rsid w:val="00427358"/>
    <w:rsid w:val="00427721"/>
    <w:rsid w:val="0042798F"/>
    <w:rsid w:val="00427B0E"/>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257"/>
    <w:rsid w:val="0043437A"/>
    <w:rsid w:val="0043452D"/>
    <w:rsid w:val="0043480D"/>
    <w:rsid w:val="004349EF"/>
    <w:rsid w:val="00434AB8"/>
    <w:rsid w:val="00434C24"/>
    <w:rsid w:val="00434C64"/>
    <w:rsid w:val="00434CC2"/>
    <w:rsid w:val="00434EA9"/>
    <w:rsid w:val="00434FD2"/>
    <w:rsid w:val="004358E1"/>
    <w:rsid w:val="00436178"/>
    <w:rsid w:val="00436265"/>
    <w:rsid w:val="004366A9"/>
    <w:rsid w:val="0043674C"/>
    <w:rsid w:val="0043681E"/>
    <w:rsid w:val="00436E8B"/>
    <w:rsid w:val="00436EBC"/>
    <w:rsid w:val="0043722C"/>
    <w:rsid w:val="00437827"/>
    <w:rsid w:val="004379F8"/>
    <w:rsid w:val="00437A6C"/>
    <w:rsid w:val="00440318"/>
    <w:rsid w:val="004404B0"/>
    <w:rsid w:val="0044099E"/>
    <w:rsid w:val="00440ECE"/>
    <w:rsid w:val="00441128"/>
    <w:rsid w:val="004413D1"/>
    <w:rsid w:val="0044178B"/>
    <w:rsid w:val="004422DB"/>
    <w:rsid w:val="004423D0"/>
    <w:rsid w:val="00442455"/>
    <w:rsid w:val="00442A39"/>
    <w:rsid w:val="004430E2"/>
    <w:rsid w:val="004434FE"/>
    <w:rsid w:val="0044382D"/>
    <w:rsid w:val="00443832"/>
    <w:rsid w:val="00443A3B"/>
    <w:rsid w:val="00443B1F"/>
    <w:rsid w:val="00443C2A"/>
    <w:rsid w:val="00443C75"/>
    <w:rsid w:val="0044415A"/>
    <w:rsid w:val="00444161"/>
    <w:rsid w:val="00444188"/>
    <w:rsid w:val="0044454A"/>
    <w:rsid w:val="00444937"/>
    <w:rsid w:val="00444BE7"/>
    <w:rsid w:val="00444CA2"/>
    <w:rsid w:val="004452A0"/>
    <w:rsid w:val="004457F2"/>
    <w:rsid w:val="0044582C"/>
    <w:rsid w:val="00445971"/>
    <w:rsid w:val="00445A51"/>
    <w:rsid w:val="00445B08"/>
    <w:rsid w:val="004465F8"/>
    <w:rsid w:val="0044673D"/>
    <w:rsid w:val="00446B0C"/>
    <w:rsid w:val="00446D1B"/>
    <w:rsid w:val="00446DF7"/>
    <w:rsid w:val="00446F73"/>
    <w:rsid w:val="0044749B"/>
    <w:rsid w:val="00447714"/>
    <w:rsid w:val="00447A4E"/>
    <w:rsid w:val="00447AB4"/>
    <w:rsid w:val="00447D01"/>
    <w:rsid w:val="00447D72"/>
    <w:rsid w:val="00447DEF"/>
    <w:rsid w:val="0045005A"/>
    <w:rsid w:val="00450168"/>
    <w:rsid w:val="004504E9"/>
    <w:rsid w:val="004506A9"/>
    <w:rsid w:val="0045082E"/>
    <w:rsid w:val="00450D15"/>
    <w:rsid w:val="00450EC2"/>
    <w:rsid w:val="00451B6A"/>
    <w:rsid w:val="0045206B"/>
    <w:rsid w:val="004520AA"/>
    <w:rsid w:val="00452238"/>
    <w:rsid w:val="00452285"/>
    <w:rsid w:val="00452346"/>
    <w:rsid w:val="004528F9"/>
    <w:rsid w:val="00452B21"/>
    <w:rsid w:val="00452DFC"/>
    <w:rsid w:val="00453487"/>
    <w:rsid w:val="004534B8"/>
    <w:rsid w:val="0045355C"/>
    <w:rsid w:val="00453666"/>
    <w:rsid w:val="00453783"/>
    <w:rsid w:val="0045394B"/>
    <w:rsid w:val="00453B7E"/>
    <w:rsid w:val="00453C6B"/>
    <w:rsid w:val="00453E7E"/>
    <w:rsid w:val="00453F61"/>
    <w:rsid w:val="00454111"/>
    <w:rsid w:val="00454CF5"/>
    <w:rsid w:val="004558BC"/>
    <w:rsid w:val="004559D3"/>
    <w:rsid w:val="00455AFD"/>
    <w:rsid w:val="00455B56"/>
    <w:rsid w:val="00455C82"/>
    <w:rsid w:val="004562EC"/>
    <w:rsid w:val="0045652F"/>
    <w:rsid w:val="00456630"/>
    <w:rsid w:val="00456755"/>
    <w:rsid w:val="00456891"/>
    <w:rsid w:val="004569C8"/>
    <w:rsid w:val="00456E9E"/>
    <w:rsid w:val="00456FFF"/>
    <w:rsid w:val="004577F8"/>
    <w:rsid w:val="00457A9F"/>
    <w:rsid w:val="004600B5"/>
    <w:rsid w:val="004603AA"/>
    <w:rsid w:val="004605A9"/>
    <w:rsid w:val="004605FA"/>
    <w:rsid w:val="0046068A"/>
    <w:rsid w:val="00460902"/>
    <w:rsid w:val="00460C3F"/>
    <w:rsid w:val="00460C50"/>
    <w:rsid w:val="00461210"/>
    <w:rsid w:val="00461569"/>
    <w:rsid w:val="0046168B"/>
    <w:rsid w:val="0046173B"/>
    <w:rsid w:val="004617A2"/>
    <w:rsid w:val="004618FE"/>
    <w:rsid w:val="0046210B"/>
    <w:rsid w:val="0046227C"/>
    <w:rsid w:val="00462488"/>
    <w:rsid w:val="004626E4"/>
    <w:rsid w:val="0046338E"/>
    <w:rsid w:val="004635B2"/>
    <w:rsid w:val="00463B9F"/>
    <w:rsid w:val="00463D73"/>
    <w:rsid w:val="0046400A"/>
    <w:rsid w:val="004640AF"/>
    <w:rsid w:val="004646A0"/>
    <w:rsid w:val="00465096"/>
    <w:rsid w:val="004651FF"/>
    <w:rsid w:val="00465C03"/>
    <w:rsid w:val="00465C42"/>
    <w:rsid w:val="0046604F"/>
    <w:rsid w:val="004664B6"/>
    <w:rsid w:val="004664DB"/>
    <w:rsid w:val="00466A22"/>
    <w:rsid w:val="00466A81"/>
    <w:rsid w:val="00466AC5"/>
    <w:rsid w:val="00466F95"/>
    <w:rsid w:val="00466FE9"/>
    <w:rsid w:val="00467047"/>
    <w:rsid w:val="004670C7"/>
    <w:rsid w:val="00467503"/>
    <w:rsid w:val="00467597"/>
    <w:rsid w:val="00467698"/>
    <w:rsid w:val="00467A91"/>
    <w:rsid w:val="00467B9A"/>
    <w:rsid w:val="00467CA4"/>
    <w:rsid w:val="004707B5"/>
    <w:rsid w:val="004708FE"/>
    <w:rsid w:val="00470BFF"/>
    <w:rsid w:val="00470C5C"/>
    <w:rsid w:val="00470E2A"/>
    <w:rsid w:val="00471796"/>
    <w:rsid w:val="0047184F"/>
    <w:rsid w:val="00471AAB"/>
    <w:rsid w:val="00471B99"/>
    <w:rsid w:val="00471BDE"/>
    <w:rsid w:val="00471CC5"/>
    <w:rsid w:val="00472631"/>
    <w:rsid w:val="00472BE7"/>
    <w:rsid w:val="00472C46"/>
    <w:rsid w:val="00473206"/>
    <w:rsid w:val="00473682"/>
    <w:rsid w:val="00473DCC"/>
    <w:rsid w:val="00474399"/>
    <w:rsid w:val="00474496"/>
    <w:rsid w:val="004746EB"/>
    <w:rsid w:val="00474FBF"/>
    <w:rsid w:val="004755DD"/>
    <w:rsid w:val="004762D9"/>
    <w:rsid w:val="004763E3"/>
    <w:rsid w:val="004767EF"/>
    <w:rsid w:val="00476E9A"/>
    <w:rsid w:val="0047719C"/>
    <w:rsid w:val="004771A6"/>
    <w:rsid w:val="0048005E"/>
    <w:rsid w:val="004805A8"/>
    <w:rsid w:val="00480888"/>
    <w:rsid w:val="0048088F"/>
    <w:rsid w:val="0048098F"/>
    <w:rsid w:val="00481086"/>
    <w:rsid w:val="0048150E"/>
    <w:rsid w:val="00481918"/>
    <w:rsid w:val="00481980"/>
    <w:rsid w:val="00481EBA"/>
    <w:rsid w:val="004827E1"/>
    <w:rsid w:val="00482967"/>
    <w:rsid w:val="0048299E"/>
    <w:rsid w:val="00482DAA"/>
    <w:rsid w:val="004831DA"/>
    <w:rsid w:val="004833F8"/>
    <w:rsid w:val="00483AAB"/>
    <w:rsid w:val="0048415B"/>
    <w:rsid w:val="0048418D"/>
    <w:rsid w:val="004842E1"/>
    <w:rsid w:val="004845F9"/>
    <w:rsid w:val="00484A69"/>
    <w:rsid w:val="00484A9F"/>
    <w:rsid w:val="00484D5B"/>
    <w:rsid w:val="00484E53"/>
    <w:rsid w:val="00484ED4"/>
    <w:rsid w:val="00484FB2"/>
    <w:rsid w:val="004850B7"/>
    <w:rsid w:val="00485438"/>
    <w:rsid w:val="004856A5"/>
    <w:rsid w:val="004857F4"/>
    <w:rsid w:val="00485C85"/>
    <w:rsid w:val="00485CDE"/>
    <w:rsid w:val="004862CD"/>
    <w:rsid w:val="00486A50"/>
    <w:rsid w:val="00486A5E"/>
    <w:rsid w:val="00486C00"/>
    <w:rsid w:val="00486E13"/>
    <w:rsid w:val="00486E6A"/>
    <w:rsid w:val="00487208"/>
    <w:rsid w:val="004903D6"/>
    <w:rsid w:val="00490573"/>
    <w:rsid w:val="0049091B"/>
    <w:rsid w:val="00490FEA"/>
    <w:rsid w:val="004913CD"/>
    <w:rsid w:val="004913F1"/>
    <w:rsid w:val="004919CF"/>
    <w:rsid w:val="00491C0C"/>
    <w:rsid w:val="00491F76"/>
    <w:rsid w:val="004921A0"/>
    <w:rsid w:val="004922EF"/>
    <w:rsid w:val="00492595"/>
    <w:rsid w:val="004925ED"/>
    <w:rsid w:val="0049276C"/>
    <w:rsid w:val="00492865"/>
    <w:rsid w:val="00492C30"/>
    <w:rsid w:val="004932F4"/>
    <w:rsid w:val="00493991"/>
    <w:rsid w:val="00493B9B"/>
    <w:rsid w:val="00494068"/>
    <w:rsid w:val="00494B5B"/>
    <w:rsid w:val="004952A2"/>
    <w:rsid w:val="00495B90"/>
    <w:rsid w:val="00495D77"/>
    <w:rsid w:val="00496131"/>
    <w:rsid w:val="00496384"/>
    <w:rsid w:val="004965D7"/>
    <w:rsid w:val="0049661C"/>
    <w:rsid w:val="0049675F"/>
    <w:rsid w:val="00496AC2"/>
    <w:rsid w:val="00496CA6"/>
    <w:rsid w:val="00496D9C"/>
    <w:rsid w:val="004970AC"/>
    <w:rsid w:val="004973F3"/>
    <w:rsid w:val="0049741E"/>
    <w:rsid w:val="00497744"/>
    <w:rsid w:val="00497849"/>
    <w:rsid w:val="00497BB7"/>
    <w:rsid w:val="00497CBC"/>
    <w:rsid w:val="004A0480"/>
    <w:rsid w:val="004A06D1"/>
    <w:rsid w:val="004A07A3"/>
    <w:rsid w:val="004A082A"/>
    <w:rsid w:val="004A1190"/>
    <w:rsid w:val="004A165D"/>
    <w:rsid w:val="004A1697"/>
    <w:rsid w:val="004A175F"/>
    <w:rsid w:val="004A1A12"/>
    <w:rsid w:val="004A1BA0"/>
    <w:rsid w:val="004A20E7"/>
    <w:rsid w:val="004A24CF"/>
    <w:rsid w:val="004A2930"/>
    <w:rsid w:val="004A2B6C"/>
    <w:rsid w:val="004A2C4E"/>
    <w:rsid w:val="004A2CE2"/>
    <w:rsid w:val="004A2EF3"/>
    <w:rsid w:val="004A320F"/>
    <w:rsid w:val="004A34B4"/>
    <w:rsid w:val="004A37D6"/>
    <w:rsid w:val="004A3A61"/>
    <w:rsid w:val="004A3C2B"/>
    <w:rsid w:val="004A3EB9"/>
    <w:rsid w:val="004A3F6E"/>
    <w:rsid w:val="004A4607"/>
    <w:rsid w:val="004A47AD"/>
    <w:rsid w:val="004A4895"/>
    <w:rsid w:val="004A4B9C"/>
    <w:rsid w:val="004A4D4B"/>
    <w:rsid w:val="004A548F"/>
    <w:rsid w:val="004A5822"/>
    <w:rsid w:val="004A58E1"/>
    <w:rsid w:val="004A6177"/>
    <w:rsid w:val="004A625D"/>
    <w:rsid w:val="004A62A8"/>
    <w:rsid w:val="004A6652"/>
    <w:rsid w:val="004A68C5"/>
    <w:rsid w:val="004A6ACE"/>
    <w:rsid w:val="004A6D32"/>
    <w:rsid w:val="004A6DF9"/>
    <w:rsid w:val="004A6F36"/>
    <w:rsid w:val="004A7261"/>
    <w:rsid w:val="004A767F"/>
    <w:rsid w:val="004A770D"/>
    <w:rsid w:val="004A77FB"/>
    <w:rsid w:val="004B0562"/>
    <w:rsid w:val="004B07A1"/>
    <w:rsid w:val="004B0877"/>
    <w:rsid w:val="004B0A9A"/>
    <w:rsid w:val="004B0CA2"/>
    <w:rsid w:val="004B154F"/>
    <w:rsid w:val="004B157B"/>
    <w:rsid w:val="004B1910"/>
    <w:rsid w:val="004B1E8D"/>
    <w:rsid w:val="004B2736"/>
    <w:rsid w:val="004B28EA"/>
    <w:rsid w:val="004B2915"/>
    <w:rsid w:val="004B296F"/>
    <w:rsid w:val="004B2F20"/>
    <w:rsid w:val="004B3171"/>
    <w:rsid w:val="004B324A"/>
    <w:rsid w:val="004B3BDE"/>
    <w:rsid w:val="004B43D8"/>
    <w:rsid w:val="004B4528"/>
    <w:rsid w:val="004B4767"/>
    <w:rsid w:val="004B47A0"/>
    <w:rsid w:val="004B4BC6"/>
    <w:rsid w:val="004B4C5A"/>
    <w:rsid w:val="004B4C7C"/>
    <w:rsid w:val="004B4C8A"/>
    <w:rsid w:val="004B4FBE"/>
    <w:rsid w:val="004B58E5"/>
    <w:rsid w:val="004B5C2A"/>
    <w:rsid w:val="004B628F"/>
    <w:rsid w:val="004B63A7"/>
    <w:rsid w:val="004B68CD"/>
    <w:rsid w:val="004B6929"/>
    <w:rsid w:val="004B6974"/>
    <w:rsid w:val="004B6B11"/>
    <w:rsid w:val="004B6C85"/>
    <w:rsid w:val="004B6F2F"/>
    <w:rsid w:val="004B707E"/>
    <w:rsid w:val="004B70BF"/>
    <w:rsid w:val="004B7317"/>
    <w:rsid w:val="004B7513"/>
    <w:rsid w:val="004B76CA"/>
    <w:rsid w:val="004B7748"/>
    <w:rsid w:val="004C004B"/>
    <w:rsid w:val="004C0470"/>
    <w:rsid w:val="004C0D73"/>
    <w:rsid w:val="004C0D98"/>
    <w:rsid w:val="004C0E40"/>
    <w:rsid w:val="004C172E"/>
    <w:rsid w:val="004C175E"/>
    <w:rsid w:val="004C1E8F"/>
    <w:rsid w:val="004C1F65"/>
    <w:rsid w:val="004C1F94"/>
    <w:rsid w:val="004C200F"/>
    <w:rsid w:val="004C202E"/>
    <w:rsid w:val="004C2167"/>
    <w:rsid w:val="004C229A"/>
    <w:rsid w:val="004C2987"/>
    <w:rsid w:val="004C29EE"/>
    <w:rsid w:val="004C31A4"/>
    <w:rsid w:val="004C33E9"/>
    <w:rsid w:val="004C347B"/>
    <w:rsid w:val="004C357B"/>
    <w:rsid w:val="004C3924"/>
    <w:rsid w:val="004C3A0B"/>
    <w:rsid w:val="004C3AD5"/>
    <w:rsid w:val="004C3BC4"/>
    <w:rsid w:val="004C3CCC"/>
    <w:rsid w:val="004C3E5B"/>
    <w:rsid w:val="004C4386"/>
    <w:rsid w:val="004C45E1"/>
    <w:rsid w:val="004C466F"/>
    <w:rsid w:val="004C46FF"/>
    <w:rsid w:val="004C4B3A"/>
    <w:rsid w:val="004C4CD6"/>
    <w:rsid w:val="004C4DA2"/>
    <w:rsid w:val="004C4E49"/>
    <w:rsid w:val="004C4FDF"/>
    <w:rsid w:val="004C519B"/>
    <w:rsid w:val="004C5310"/>
    <w:rsid w:val="004C53CC"/>
    <w:rsid w:val="004C54AA"/>
    <w:rsid w:val="004C54CE"/>
    <w:rsid w:val="004C5DD0"/>
    <w:rsid w:val="004C5E82"/>
    <w:rsid w:val="004C634B"/>
    <w:rsid w:val="004C6471"/>
    <w:rsid w:val="004C64A0"/>
    <w:rsid w:val="004C64D7"/>
    <w:rsid w:val="004C6748"/>
    <w:rsid w:val="004C6D90"/>
    <w:rsid w:val="004C6F0B"/>
    <w:rsid w:val="004C7063"/>
    <w:rsid w:val="004C787A"/>
    <w:rsid w:val="004C7E8F"/>
    <w:rsid w:val="004D0024"/>
    <w:rsid w:val="004D0100"/>
    <w:rsid w:val="004D011C"/>
    <w:rsid w:val="004D041B"/>
    <w:rsid w:val="004D08BA"/>
    <w:rsid w:val="004D0D55"/>
    <w:rsid w:val="004D11D0"/>
    <w:rsid w:val="004D144B"/>
    <w:rsid w:val="004D14BC"/>
    <w:rsid w:val="004D186E"/>
    <w:rsid w:val="004D2467"/>
    <w:rsid w:val="004D28B5"/>
    <w:rsid w:val="004D2F80"/>
    <w:rsid w:val="004D333A"/>
    <w:rsid w:val="004D35E7"/>
    <w:rsid w:val="004D37E3"/>
    <w:rsid w:val="004D3874"/>
    <w:rsid w:val="004D3B5D"/>
    <w:rsid w:val="004D3EFE"/>
    <w:rsid w:val="004D44AC"/>
    <w:rsid w:val="004D49DE"/>
    <w:rsid w:val="004D4A18"/>
    <w:rsid w:val="004D4AD1"/>
    <w:rsid w:val="004D4E62"/>
    <w:rsid w:val="004D500E"/>
    <w:rsid w:val="004D5105"/>
    <w:rsid w:val="004D5344"/>
    <w:rsid w:val="004D5676"/>
    <w:rsid w:val="004D5C9A"/>
    <w:rsid w:val="004D5F82"/>
    <w:rsid w:val="004D6178"/>
    <w:rsid w:val="004D64E2"/>
    <w:rsid w:val="004D71A7"/>
    <w:rsid w:val="004D7547"/>
    <w:rsid w:val="004D7619"/>
    <w:rsid w:val="004D77BA"/>
    <w:rsid w:val="004E006C"/>
    <w:rsid w:val="004E0139"/>
    <w:rsid w:val="004E07C4"/>
    <w:rsid w:val="004E07D4"/>
    <w:rsid w:val="004E0B4E"/>
    <w:rsid w:val="004E0B6B"/>
    <w:rsid w:val="004E1359"/>
    <w:rsid w:val="004E13B3"/>
    <w:rsid w:val="004E1C12"/>
    <w:rsid w:val="004E20FE"/>
    <w:rsid w:val="004E2114"/>
    <w:rsid w:val="004E21A1"/>
    <w:rsid w:val="004E223B"/>
    <w:rsid w:val="004E25C6"/>
    <w:rsid w:val="004E264C"/>
    <w:rsid w:val="004E2907"/>
    <w:rsid w:val="004E3465"/>
    <w:rsid w:val="004E34D5"/>
    <w:rsid w:val="004E3555"/>
    <w:rsid w:val="004E3789"/>
    <w:rsid w:val="004E3A65"/>
    <w:rsid w:val="004E3F3C"/>
    <w:rsid w:val="004E3FEF"/>
    <w:rsid w:val="004E5042"/>
    <w:rsid w:val="004E51A5"/>
    <w:rsid w:val="004E5466"/>
    <w:rsid w:val="004E5974"/>
    <w:rsid w:val="004E5D95"/>
    <w:rsid w:val="004E5F5E"/>
    <w:rsid w:val="004E60EE"/>
    <w:rsid w:val="004E65B4"/>
    <w:rsid w:val="004E6633"/>
    <w:rsid w:val="004E69FA"/>
    <w:rsid w:val="004E6A27"/>
    <w:rsid w:val="004E7427"/>
    <w:rsid w:val="004E77DD"/>
    <w:rsid w:val="004E7C2D"/>
    <w:rsid w:val="004E7F0C"/>
    <w:rsid w:val="004E7F59"/>
    <w:rsid w:val="004F0749"/>
    <w:rsid w:val="004F07A8"/>
    <w:rsid w:val="004F096C"/>
    <w:rsid w:val="004F09FB"/>
    <w:rsid w:val="004F0E63"/>
    <w:rsid w:val="004F1E1E"/>
    <w:rsid w:val="004F1E8C"/>
    <w:rsid w:val="004F230C"/>
    <w:rsid w:val="004F23D8"/>
    <w:rsid w:val="004F285D"/>
    <w:rsid w:val="004F28E8"/>
    <w:rsid w:val="004F28FD"/>
    <w:rsid w:val="004F2B61"/>
    <w:rsid w:val="004F2D2F"/>
    <w:rsid w:val="004F2E1C"/>
    <w:rsid w:val="004F2FB6"/>
    <w:rsid w:val="004F331D"/>
    <w:rsid w:val="004F35A6"/>
    <w:rsid w:val="004F370C"/>
    <w:rsid w:val="004F39E8"/>
    <w:rsid w:val="004F3C98"/>
    <w:rsid w:val="004F3EF7"/>
    <w:rsid w:val="004F406C"/>
    <w:rsid w:val="004F437A"/>
    <w:rsid w:val="004F4918"/>
    <w:rsid w:val="004F4EDB"/>
    <w:rsid w:val="004F5106"/>
    <w:rsid w:val="004F51BB"/>
    <w:rsid w:val="004F532E"/>
    <w:rsid w:val="004F53EC"/>
    <w:rsid w:val="004F58F5"/>
    <w:rsid w:val="004F6165"/>
    <w:rsid w:val="004F6C47"/>
    <w:rsid w:val="004F6DF6"/>
    <w:rsid w:val="004F782D"/>
    <w:rsid w:val="0050011B"/>
    <w:rsid w:val="0050040F"/>
    <w:rsid w:val="0050041B"/>
    <w:rsid w:val="00500623"/>
    <w:rsid w:val="00500B97"/>
    <w:rsid w:val="005011B7"/>
    <w:rsid w:val="00501639"/>
    <w:rsid w:val="00501D8F"/>
    <w:rsid w:val="00501E33"/>
    <w:rsid w:val="00501F6E"/>
    <w:rsid w:val="00502137"/>
    <w:rsid w:val="005031A3"/>
    <w:rsid w:val="005032C8"/>
    <w:rsid w:val="00503691"/>
    <w:rsid w:val="00503783"/>
    <w:rsid w:val="00503B39"/>
    <w:rsid w:val="00503DAA"/>
    <w:rsid w:val="00503E8D"/>
    <w:rsid w:val="00503EA6"/>
    <w:rsid w:val="00504118"/>
    <w:rsid w:val="005050F6"/>
    <w:rsid w:val="0050559B"/>
    <w:rsid w:val="005055D1"/>
    <w:rsid w:val="005055EC"/>
    <w:rsid w:val="005056A6"/>
    <w:rsid w:val="00505E5E"/>
    <w:rsid w:val="005060DB"/>
    <w:rsid w:val="005064C6"/>
    <w:rsid w:val="005064F8"/>
    <w:rsid w:val="005067E0"/>
    <w:rsid w:val="0050682F"/>
    <w:rsid w:val="00506B3B"/>
    <w:rsid w:val="00506B43"/>
    <w:rsid w:val="00506DF8"/>
    <w:rsid w:val="005073AE"/>
    <w:rsid w:val="00507590"/>
    <w:rsid w:val="0050765A"/>
    <w:rsid w:val="00507C5C"/>
    <w:rsid w:val="00507C7F"/>
    <w:rsid w:val="00507DD3"/>
    <w:rsid w:val="00510364"/>
    <w:rsid w:val="00510402"/>
    <w:rsid w:val="005106D3"/>
    <w:rsid w:val="00510720"/>
    <w:rsid w:val="005107FD"/>
    <w:rsid w:val="005109F9"/>
    <w:rsid w:val="00511034"/>
    <w:rsid w:val="00511184"/>
    <w:rsid w:val="00511489"/>
    <w:rsid w:val="00511786"/>
    <w:rsid w:val="0051193C"/>
    <w:rsid w:val="00511A29"/>
    <w:rsid w:val="00511DDA"/>
    <w:rsid w:val="00511F53"/>
    <w:rsid w:val="00512059"/>
    <w:rsid w:val="005121F0"/>
    <w:rsid w:val="00512655"/>
    <w:rsid w:val="00512867"/>
    <w:rsid w:val="00512A68"/>
    <w:rsid w:val="00512BCD"/>
    <w:rsid w:val="0051354E"/>
    <w:rsid w:val="005137A0"/>
    <w:rsid w:val="00513B4C"/>
    <w:rsid w:val="00513CB1"/>
    <w:rsid w:val="00513F22"/>
    <w:rsid w:val="00513FFF"/>
    <w:rsid w:val="005140DE"/>
    <w:rsid w:val="005141E7"/>
    <w:rsid w:val="005142FB"/>
    <w:rsid w:val="00514560"/>
    <w:rsid w:val="00514877"/>
    <w:rsid w:val="0051497E"/>
    <w:rsid w:val="00515024"/>
    <w:rsid w:val="00515157"/>
    <w:rsid w:val="005152A3"/>
    <w:rsid w:val="00515308"/>
    <w:rsid w:val="00515465"/>
    <w:rsid w:val="005155EF"/>
    <w:rsid w:val="005155F3"/>
    <w:rsid w:val="005158E8"/>
    <w:rsid w:val="005160BD"/>
    <w:rsid w:val="00516860"/>
    <w:rsid w:val="005168E2"/>
    <w:rsid w:val="00516CE9"/>
    <w:rsid w:val="00516DBF"/>
    <w:rsid w:val="0051732E"/>
    <w:rsid w:val="005179EA"/>
    <w:rsid w:val="00517E9C"/>
    <w:rsid w:val="00520313"/>
    <w:rsid w:val="0052031C"/>
    <w:rsid w:val="00520714"/>
    <w:rsid w:val="00520ABB"/>
    <w:rsid w:val="0052143D"/>
    <w:rsid w:val="00521567"/>
    <w:rsid w:val="00521E7B"/>
    <w:rsid w:val="00521F2D"/>
    <w:rsid w:val="005222FB"/>
    <w:rsid w:val="005224F5"/>
    <w:rsid w:val="005226FC"/>
    <w:rsid w:val="00522AFD"/>
    <w:rsid w:val="00522C8E"/>
    <w:rsid w:val="00523423"/>
    <w:rsid w:val="00523551"/>
    <w:rsid w:val="00523670"/>
    <w:rsid w:val="0052386B"/>
    <w:rsid w:val="00523D08"/>
    <w:rsid w:val="00523E44"/>
    <w:rsid w:val="0052403A"/>
    <w:rsid w:val="0052453C"/>
    <w:rsid w:val="005245DA"/>
    <w:rsid w:val="00524AEF"/>
    <w:rsid w:val="00524E43"/>
    <w:rsid w:val="00525135"/>
    <w:rsid w:val="0052595A"/>
    <w:rsid w:val="00525A16"/>
    <w:rsid w:val="00526251"/>
    <w:rsid w:val="00526305"/>
    <w:rsid w:val="0052688D"/>
    <w:rsid w:val="005269E0"/>
    <w:rsid w:val="00526BC2"/>
    <w:rsid w:val="00526D40"/>
    <w:rsid w:val="00526D86"/>
    <w:rsid w:val="005276FA"/>
    <w:rsid w:val="005278BF"/>
    <w:rsid w:val="005279B3"/>
    <w:rsid w:val="005279CA"/>
    <w:rsid w:val="00527A10"/>
    <w:rsid w:val="00527E16"/>
    <w:rsid w:val="00527E6D"/>
    <w:rsid w:val="00530168"/>
    <w:rsid w:val="00530213"/>
    <w:rsid w:val="00530316"/>
    <w:rsid w:val="0053044A"/>
    <w:rsid w:val="0053045D"/>
    <w:rsid w:val="00530620"/>
    <w:rsid w:val="00530BAA"/>
    <w:rsid w:val="00530E37"/>
    <w:rsid w:val="0053126B"/>
    <w:rsid w:val="00531370"/>
    <w:rsid w:val="00531947"/>
    <w:rsid w:val="00531B61"/>
    <w:rsid w:val="00531CDF"/>
    <w:rsid w:val="00531EB3"/>
    <w:rsid w:val="00532336"/>
    <w:rsid w:val="0053252B"/>
    <w:rsid w:val="00532560"/>
    <w:rsid w:val="0053266F"/>
    <w:rsid w:val="00532684"/>
    <w:rsid w:val="00532703"/>
    <w:rsid w:val="005327A0"/>
    <w:rsid w:val="00532BA9"/>
    <w:rsid w:val="00532F99"/>
    <w:rsid w:val="00533621"/>
    <w:rsid w:val="00533999"/>
    <w:rsid w:val="00533A18"/>
    <w:rsid w:val="00533B11"/>
    <w:rsid w:val="00533D97"/>
    <w:rsid w:val="00533F20"/>
    <w:rsid w:val="00533FF6"/>
    <w:rsid w:val="005349AF"/>
    <w:rsid w:val="00534C41"/>
    <w:rsid w:val="00534CBA"/>
    <w:rsid w:val="00535EA4"/>
    <w:rsid w:val="0053604D"/>
    <w:rsid w:val="00536311"/>
    <w:rsid w:val="00536CDD"/>
    <w:rsid w:val="00536D53"/>
    <w:rsid w:val="00536DAD"/>
    <w:rsid w:val="005373AF"/>
    <w:rsid w:val="0053771E"/>
    <w:rsid w:val="00537839"/>
    <w:rsid w:val="00537D4E"/>
    <w:rsid w:val="00540008"/>
    <w:rsid w:val="005400BB"/>
    <w:rsid w:val="005400F4"/>
    <w:rsid w:val="00540267"/>
    <w:rsid w:val="00540567"/>
    <w:rsid w:val="00540734"/>
    <w:rsid w:val="00540A2A"/>
    <w:rsid w:val="00540CA4"/>
    <w:rsid w:val="005410B0"/>
    <w:rsid w:val="00541466"/>
    <w:rsid w:val="00541B22"/>
    <w:rsid w:val="00541EE9"/>
    <w:rsid w:val="00542024"/>
    <w:rsid w:val="00542A21"/>
    <w:rsid w:val="00542A79"/>
    <w:rsid w:val="00542BBF"/>
    <w:rsid w:val="00542F31"/>
    <w:rsid w:val="00543358"/>
    <w:rsid w:val="0054347B"/>
    <w:rsid w:val="005437E4"/>
    <w:rsid w:val="00543A7A"/>
    <w:rsid w:val="00543BB0"/>
    <w:rsid w:val="00543CEF"/>
    <w:rsid w:val="00543D31"/>
    <w:rsid w:val="00544A60"/>
    <w:rsid w:val="00545239"/>
    <w:rsid w:val="00545A45"/>
    <w:rsid w:val="00545FB5"/>
    <w:rsid w:val="0054628A"/>
    <w:rsid w:val="0054655C"/>
    <w:rsid w:val="00546762"/>
    <w:rsid w:val="00546FFB"/>
    <w:rsid w:val="00547059"/>
    <w:rsid w:val="005476D6"/>
    <w:rsid w:val="00547731"/>
    <w:rsid w:val="0054791A"/>
    <w:rsid w:val="005479EF"/>
    <w:rsid w:val="00547A4C"/>
    <w:rsid w:val="005500EB"/>
    <w:rsid w:val="0055025C"/>
    <w:rsid w:val="00550483"/>
    <w:rsid w:val="005506A0"/>
    <w:rsid w:val="0055084C"/>
    <w:rsid w:val="00550F46"/>
    <w:rsid w:val="005512D6"/>
    <w:rsid w:val="0055153D"/>
    <w:rsid w:val="005516CF"/>
    <w:rsid w:val="005518A1"/>
    <w:rsid w:val="005520D2"/>
    <w:rsid w:val="00552164"/>
    <w:rsid w:val="005524A8"/>
    <w:rsid w:val="005525B4"/>
    <w:rsid w:val="0055271E"/>
    <w:rsid w:val="005529F5"/>
    <w:rsid w:val="00552C62"/>
    <w:rsid w:val="0055305D"/>
    <w:rsid w:val="0055328E"/>
    <w:rsid w:val="00553666"/>
    <w:rsid w:val="00553739"/>
    <w:rsid w:val="00553DB7"/>
    <w:rsid w:val="00553DFD"/>
    <w:rsid w:val="00553EA2"/>
    <w:rsid w:val="005540D0"/>
    <w:rsid w:val="005542DC"/>
    <w:rsid w:val="005543AE"/>
    <w:rsid w:val="00554499"/>
    <w:rsid w:val="005549BA"/>
    <w:rsid w:val="00554E5A"/>
    <w:rsid w:val="0055520D"/>
    <w:rsid w:val="00555726"/>
    <w:rsid w:val="005557A4"/>
    <w:rsid w:val="0055580C"/>
    <w:rsid w:val="00555D5F"/>
    <w:rsid w:val="00555EBC"/>
    <w:rsid w:val="005560F4"/>
    <w:rsid w:val="00556241"/>
    <w:rsid w:val="005562C6"/>
    <w:rsid w:val="00556421"/>
    <w:rsid w:val="00556957"/>
    <w:rsid w:val="00556F93"/>
    <w:rsid w:val="00557750"/>
    <w:rsid w:val="00557760"/>
    <w:rsid w:val="00557C96"/>
    <w:rsid w:val="005605DB"/>
    <w:rsid w:val="0056094F"/>
    <w:rsid w:val="00560982"/>
    <w:rsid w:val="00560DEF"/>
    <w:rsid w:val="00560E26"/>
    <w:rsid w:val="005618A9"/>
    <w:rsid w:val="0056240D"/>
    <w:rsid w:val="00562864"/>
    <w:rsid w:val="005632FA"/>
    <w:rsid w:val="005638CA"/>
    <w:rsid w:val="00563DB3"/>
    <w:rsid w:val="005641DA"/>
    <w:rsid w:val="0056453F"/>
    <w:rsid w:val="0056461C"/>
    <w:rsid w:val="00564939"/>
    <w:rsid w:val="00564E2B"/>
    <w:rsid w:val="00565339"/>
    <w:rsid w:val="00565B03"/>
    <w:rsid w:val="00565B16"/>
    <w:rsid w:val="00565D97"/>
    <w:rsid w:val="00565F2F"/>
    <w:rsid w:val="0056611B"/>
    <w:rsid w:val="005666D5"/>
    <w:rsid w:val="00566ED1"/>
    <w:rsid w:val="005676FC"/>
    <w:rsid w:val="00567B45"/>
    <w:rsid w:val="00567C9D"/>
    <w:rsid w:val="00567D33"/>
    <w:rsid w:val="00570508"/>
    <w:rsid w:val="00570AFC"/>
    <w:rsid w:val="00570BBB"/>
    <w:rsid w:val="00570C2B"/>
    <w:rsid w:val="00570F6B"/>
    <w:rsid w:val="00570F90"/>
    <w:rsid w:val="005714FA"/>
    <w:rsid w:val="00571529"/>
    <w:rsid w:val="005716D6"/>
    <w:rsid w:val="005718AC"/>
    <w:rsid w:val="00571C91"/>
    <w:rsid w:val="00571CF8"/>
    <w:rsid w:val="00571DCF"/>
    <w:rsid w:val="00571F29"/>
    <w:rsid w:val="00572374"/>
    <w:rsid w:val="00572533"/>
    <w:rsid w:val="0057262B"/>
    <w:rsid w:val="00572839"/>
    <w:rsid w:val="005728C1"/>
    <w:rsid w:val="00572D6E"/>
    <w:rsid w:val="00572E99"/>
    <w:rsid w:val="00572EDC"/>
    <w:rsid w:val="00573284"/>
    <w:rsid w:val="00573F5D"/>
    <w:rsid w:val="005746F0"/>
    <w:rsid w:val="005748BB"/>
    <w:rsid w:val="00574914"/>
    <w:rsid w:val="00574F0A"/>
    <w:rsid w:val="00574FEF"/>
    <w:rsid w:val="005756FD"/>
    <w:rsid w:val="0057581D"/>
    <w:rsid w:val="00575D4F"/>
    <w:rsid w:val="00576BF9"/>
    <w:rsid w:val="00576C09"/>
    <w:rsid w:val="005773DA"/>
    <w:rsid w:val="00580240"/>
    <w:rsid w:val="0058055D"/>
    <w:rsid w:val="00580DC2"/>
    <w:rsid w:val="00580ED5"/>
    <w:rsid w:val="0058102B"/>
    <w:rsid w:val="0058139A"/>
    <w:rsid w:val="00581476"/>
    <w:rsid w:val="005819E6"/>
    <w:rsid w:val="00581B17"/>
    <w:rsid w:val="00581CA4"/>
    <w:rsid w:val="00581DA2"/>
    <w:rsid w:val="00581F30"/>
    <w:rsid w:val="0058228D"/>
    <w:rsid w:val="005824CD"/>
    <w:rsid w:val="00582947"/>
    <w:rsid w:val="00582ED6"/>
    <w:rsid w:val="0058315F"/>
    <w:rsid w:val="005832F9"/>
    <w:rsid w:val="0058378A"/>
    <w:rsid w:val="005837F4"/>
    <w:rsid w:val="00583851"/>
    <w:rsid w:val="0058386C"/>
    <w:rsid w:val="00583B93"/>
    <w:rsid w:val="00583D4F"/>
    <w:rsid w:val="005840C6"/>
    <w:rsid w:val="00584310"/>
    <w:rsid w:val="0058436A"/>
    <w:rsid w:val="005846A0"/>
    <w:rsid w:val="005847BB"/>
    <w:rsid w:val="00584886"/>
    <w:rsid w:val="00584D62"/>
    <w:rsid w:val="00584EBF"/>
    <w:rsid w:val="005852B5"/>
    <w:rsid w:val="00585435"/>
    <w:rsid w:val="00585F5F"/>
    <w:rsid w:val="00586025"/>
    <w:rsid w:val="0058617A"/>
    <w:rsid w:val="00586365"/>
    <w:rsid w:val="005863D3"/>
    <w:rsid w:val="0058730F"/>
    <w:rsid w:val="00587317"/>
    <w:rsid w:val="00587F2F"/>
    <w:rsid w:val="00590096"/>
    <w:rsid w:val="00590185"/>
    <w:rsid w:val="005901C5"/>
    <w:rsid w:val="0059049E"/>
    <w:rsid w:val="005907E3"/>
    <w:rsid w:val="00590C6C"/>
    <w:rsid w:val="005912AF"/>
    <w:rsid w:val="00591528"/>
    <w:rsid w:val="00591752"/>
    <w:rsid w:val="00591B1D"/>
    <w:rsid w:val="00591DCC"/>
    <w:rsid w:val="00591F01"/>
    <w:rsid w:val="00592320"/>
    <w:rsid w:val="00592346"/>
    <w:rsid w:val="0059241B"/>
    <w:rsid w:val="0059248B"/>
    <w:rsid w:val="00592C37"/>
    <w:rsid w:val="00592C6F"/>
    <w:rsid w:val="00592E63"/>
    <w:rsid w:val="00592F6D"/>
    <w:rsid w:val="00593189"/>
    <w:rsid w:val="005931AC"/>
    <w:rsid w:val="0059397A"/>
    <w:rsid w:val="00593A48"/>
    <w:rsid w:val="00593E4B"/>
    <w:rsid w:val="00593FD9"/>
    <w:rsid w:val="00594138"/>
    <w:rsid w:val="005941E4"/>
    <w:rsid w:val="005946D6"/>
    <w:rsid w:val="00594BC9"/>
    <w:rsid w:val="00594CC7"/>
    <w:rsid w:val="0059550E"/>
    <w:rsid w:val="00595846"/>
    <w:rsid w:val="00595B4A"/>
    <w:rsid w:val="00595BBB"/>
    <w:rsid w:val="00595E74"/>
    <w:rsid w:val="00596013"/>
    <w:rsid w:val="00596108"/>
    <w:rsid w:val="005961E2"/>
    <w:rsid w:val="00596292"/>
    <w:rsid w:val="0059629C"/>
    <w:rsid w:val="00596481"/>
    <w:rsid w:val="00596A48"/>
    <w:rsid w:val="00597BF8"/>
    <w:rsid w:val="00597E69"/>
    <w:rsid w:val="005A004D"/>
    <w:rsid w:val="005A005A"/>
    <w:rsid w:val="005A06C7"/>
    <w:rsid w:val="005A07CA"/>
    <w:rsid w:val="005A1AF8"/>
    <w:rsid w:val="005A1B31"/>
    <w:rsid w:val="005A1CEF"/>
    <w:rsid w:val="005A1F56"/>
    <w:rsid w:val="005A1FD9"/>
    <w:rsid w:val="005A20CC"/>
    <w:rsid w:val="005A244C"/>
    <w:rsid w:val="005A246C"/>
    <w:rsid w:val="005A2BFA"/>
    <w:rsid w:val="005A30CD"/>
    <w:rsid w:val="005A33D3"/>
    <w:rsid w:val="005A3B09"/>
    <w:rsid w:val="005A3CC0"/>
    <w:rsid w:val="005A3D93"/>
    <w:rsid w:val="005A4B10"/>
    <w:rsid w:val="005A4B61"/>
    <w:rsid w:val="005A5447"/>
    <w:rsid w:val="005A5538"/>
    <w:rsid w:val="005A572A"/>
    <w:rsid w:val="005A584F"/>
    <w:rsid w:val="005A6336"/>
    <w:rsid w:val="005A66D2"/>
    <w:rsid w:val="005A6932"/>
    <w:rsid w:val="005A6C25"/>
    <w:rsid w:val="005A6F5B"/>
    <w:rsid w:val="005A702A"/>
    <w:rsid w:val="005A70C5"/>
    <w:rsid w:val="005A70F8"/>
    <w:rsid w:val="005A74E4"/>
    <w:rsid w:val="005A7658"/>
    <w:rsid w:val="005A7AFA"/>
    <w:rsid w:val="005B00F3"/>
    <w:rsid w:val="005B02E6"/>
    <w:rsid w:val="005B0309"/>
    <w:rsid w:val="005B0661"/>
    <w:rsid w:val="005B0784"/>
    <w:rsid w:val="005B10C2"/>
    <w:rsid w:val="005B15A7"/>
    <w:rsid w:val="005B1BE5"/>
    <w:rsid w:val="005B2717"/>
    <w:rsid w:val="005B2B21"/>
    <w:rsid w:val="005B2B3D"/>
    <w:rsid w:val="005B2C52"/>
    <w:rsid w:val="005B34EC"/>
    <w:rsid w:val="005B3AB6"/>
    <w:rsid w:val="005B3E13"/>
    <w:rsid w:val="005B4050"/>
    <w:rsid w:val="005B40D0"/>
    <w:rsid w:val="005B419F"/>
    <w:rsid w:val="005B4253"/>
    <w:rsid w:val="005B43A4"/>
    <w:rsid w:val="005B43F8"/>
    <w:rsid w:val="005B446B"/>
    <w:rsid w:val="005B4535"/>
    <w:rsid w:val="005B4B0F"/>
    <w:rsid w:val="005B4FE7"/>
    <w:rsid w:val="005B5335"/>
    <w:rsid w:val="005B5445"/>
    <w:rsid w:val="005B55BD"/>
    <w:rsid w:val="005B59CB"/>
    <w:rsid w:val="005B5D6F"/>
    <w:rsid w:val="005B6256"/>
    <w:rsid w:val="005B63D3"/>
    <w:rsid w:val="005B6FF8"/>
    <w:rsid w:val="005B7371"/>
    <w:rsid w:val="005B7553"/>
    <w:rsid w:val="005B7646"/>
    <w:rsid w:val="005B7663"/>
    <w:rsid w:val="005B7A34"/>
    <w:rsid w:val="005B7ADC"/>
    <w:rsid w:val="005C0232"/>
    <w:rsid w:val="005C0D2B"/>
    <w:rsid w:val="005C183D"/>
    <w:rsid w:val="005C1C5A"/>
    <w:rsid w:val="005C1C81"/>
    <w:rsid w:val="005C1EB9"/>
    <w:rsid w:val="005C1FD1"/>
    <w:rsid w:val="005C2044"/>
    <w:rsid w:val="005C23B2"/>
    <w:rsid w:val="005C2665"/>
    <w:rsid w:val="005C2790"/>
    <w:rsid w:val="005C306B"/>
    <w:rsid w:val="005C337C"/>
    <w:rsid w:val="005C3384"/>
    <w:rsid w:val="005C34CE"/>
    <w:rsid w:val="005C3598"/>
    <w:rsid w:val="005C38A4"/>
    <w:rsid w:val="005C390C"/>
    <w:rsid w:val="005C396B"/>
    <w:rsid w:val="005C3B9B"/>
    <w:rsid w:val="005C3E00"/>
    <w:rsid w:val="005C3F12"/>
    <w:rsid w:val="005C3FFE"/>
    <w:rsid w:val="005C4414"/>
    <w:rsid w:val="005C45A7"/>
    <w:rsid w:val="005C462D"/>
    <w:rsid w:val="005C473F"/>
    <w:rsid w:val="005C49A3"/>
    <w:rsid w:val="005C4BEA"/>
    <w:rsid w:val="005C531A"/>
    <w:rsid w:val="005C5721"/>
    <w:rsid w:val="005C5BFC"/>
    <w:rsid w:val="005C5CA6"/>
    <w:rsid w:val="005C5EA8"/>
    <w:rsid w:val="005C5F19"/>
    <w:rsid w:val="005C613B"/>
    <w:rsid w:val="005C6176"/>
    <w:rsid w:val="005C68D4"/>
    <w:rsid w:val="005C69AC"/>
    <w:rsid w:val="005C6A84"/>
    <w:rsid w:val="005C6A8A"/>
    <w:rsid w:val="005C6ABE"/>
    <w:rsid w:val="005C6C28"/>
    <w:rsid w:val="005C6E7E"/>
    <w:rsid w:val="005C6EE7"/>
    <w:rsid w:val="005C73CD"/>
    <w:rsid w:val="005C7567"/>
    <w:rsid w:val="005C7A4A"/>
    <w:rsid w:val="005C7D72"/>
    <w:rsid w:val="005D00BB"/>
    <w:rsid w:val="005D0F3D"/>
    <w:rsid w:val="005D14F7"/>
    <w:rsid w:val="005D1E5B"/>
    <w:rsid w:val="005D1FB0"/>
    <w:rsid w:val="005D1FE1"/>
    <w:rsid w:val="005D24A5"/>
    <w:rsid w:val="005D260C"/>
    <w:rsid w:val="005D27CC"/>
    <w:rsid w:val="005D2F8E"/>
    <w:rsid w:val="005D3026"/>
    <w:rsid w:val="005D328E"/>
    <w:rsid w:val="005D35C0"/>
    <w:rsid w:val="005D3B71"/>
    <w:rsid w:val="005D40E6"/>
    <w:rsid w:val="005D432A"/>
    <w:rsid w:val="005D4668"/>
    <w:rsid w:val="005D46EF"/>
    <w:rsid w:val="005D4B57"/>
    <w:rsid w:val="005D5D5C"/>
    <w:rsid w:val="005D6514"/>
    <w:rsid w:val="005D6659"/>
    <w:rsid w:val="005D68B1"/>
    <w:rsid w:val="005D6B2D"/>
    <w:rsid w:val="005D73DC"/>
    <w:rsid w:val="005D76C9"/>
    <w:rsid w:val="005D798A"/>
    <w:rsid w:val="005D7AE9"/>
    <w:rsid w:val="005D7C53"/>
    <w:rsid w:val="005D7D50"/>
    <w:rsid w:val="005D7F84"/>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618"/>
    <w:rsid w:val="005E2CA6"/>
    <w:rsid w:val="005E3499"/>
    <w:rsid w:val="005E354A"/>
    <w:rsid w:val="005E3731"/>
    <w:rsid w:val="005E3B7E"/>
    <w:rsid w:val="005E3C27"/>
    <w:rsid w:val="005E4122"/>
    <w:rsid w:val="005E4396"/>
    <w:rsid w:val="005E4399"/>
    <w:rsid w:val="005E43D8"/>
    <w:rsid w:val="005E4611"/>
    <w:rsid w:val="005E47ED"/>
    <w:rsid w:val="005E4BB6"/>
    <w:rsid w:val="005E4DA5"/>
    <w:rsid w:val="005E4F66"/>
    <w:rsid w:val="005E51A4"/>
    <w:rsid w:val="005E5222"/>
    <w:rsid w:val="005E5395"/>
    <w:rsid w:val="005E53D7"/>
    <w:rsid w:val="005E58BD"/>
    <w:rsid w:val="005E5D5F"/>
    <w:rsid w:val="005E5FBE"/>
    <w:rsid w:val="005E6447"/>
    <w:rsid w:val="005E64DB"/>
    <w:rsid w:val="005E689C"/>
    <w:rsid w:val="005E68F1"/>
    <w:rsid w:val="005E6FAD"/>
    <w:rsid w:val="005E75E3"/>
    <w:rsid w:val="005E779E"/>
    <w:rsid w:val="005E7A61"/>
    <w:rsid w:val="005E7D76"/>
    <w:rsid w:val="005F02FD"/>
    <w:rsid w:val="005F0BBC"/>
    <w:rsid w:val="005F0EB4"/>
    <w:rsid w:val="005F11C0"/>
    <w:rsid w:val="005F1514"/>
    <w:rsid w:val="005F17DC"/>
    <w:rsid w:val="005F186B"/>
    <w:rsid w:val="005F186F"/>
    <w:rsid w:val="005F1B3F"/>
    <w:rsid w:val="005F1DEE"/>
    <w:rsid w:val="005F3061"/>
    <w:rsid w:val="005F3372"/>
    <w:rsid w:val="005F3493"/>
    <w:rsid w:val="005F3653"/>
    <w:rsid w:val="005F375B"/>
    <w:rsid w:val="005F37C6"/>
    <w:rsid w:val="005F38DA"/>
    <w:rsid w:val="005F3B5E"/>
    <w:rsid w:val="005F3B91"/>
    <w:rsid w:val="005F3C62"/>
    <w:rsid w:val="005F41AF"/>
    <w:rsid w:val="005F45C1"/>
    <w:rsid w:val="005F47BB"/>
    <w:rsid w:val="005F4E22"/>
    <w:rsid w:val="005F4E29"/>
    <w:rsid w:val="005F524E"/>
    <w:rsid w:val="005F5394"/>
    <w:rsid w:val="005F55B2"/>
    <w:rsid w:val="005F58F1"/>
    <w:rsid w:val="005F5A20"/>
    <w:rsid w:val="005F6091"/>
    <w:rsid w:val="005F639A"/>
    <w:rsid w:val="005F64F6"/>
    <w:rsid w:val="005F6652"/>
    <w:rsid w:val="005F6CBA"/>
    <w:rsid w:val="005F6DB2"/>
    <w:rsid w:val="005F7104"/>
    <w:rsid w:val="005F723B"/>
    <w:rsid w:val="005F736D"/>
    <w:rsid w:val="005F7AB2"/>
    <w:rsid w:val="005F7B0C"/>
    <w:rsid w:val="005F7CBE"/>
    <w:rsid w:val="005F7F93"/>
    <w:rsid w:val="0060042B"/>
    <w:rsid w:val="00600452"/>
    <w:rsid w:val="006004DC"/>
    <w:rsid w:val="00600517"/>
    <w:rsid w:val="00600723"/>
    <w:rsid w:val="00600972"/>
    <w:rsid w:val="00600BFA"/>
    <w:rsid w:val="006015D5"/>
    <w:rsid w:val="006018AB"/>
    <w:rsid w:val="00601916"/>
    <w:rsid w:val="00601B59"/>
    <w:rsid w:val="00602601"/>
    <w:rsid w:val="006029E3"/>
    <w:rsid w:val="00602E26"/>
    <w:rsid w:val="00602F0D"/>
    <w:rsid w:val="006031C0"/>
    <w:rsid w:val="006031D7"/>
    <w:rsid w:val="006035BC"/>
    <w:rsid w:val="00603A39"/>
    <w:rsid w:val="00603FCE"/>
    <w:rsid w:val="0060438C"/>
    <w:rsid w:val="00604659"/>
    <w:rsid w:val="006046E0"/>
    <w:rsid w:val="006047BB"/>
    <w:rsid w:val="00604822"/>
    <w:rsid w:val="006048FB"/>
    <w:rsid w:val="00605042"/>
    <w:rsid w:val="006056F5"/>
    <w:rsid w:val="00606590"/>
    <w:rsid w:val="00606AD7"/>
    <w:rsid w:val="00606B17"/>
    <w:rsid w:val="00606E71"/>
    <w:rsid w:val="006073A6"/>
    <w:rsid w:val="006078A8"/>
    <w:rsid w:val="00607DC7"/>
    <w:rsid w:val="00607EED"/>
    <w:rsid w:val="00610851"/>
    <w:rsid w:val="0061090F"/>
    <w:rsid w:val="0061091F"/>
    <w:rsid w:val="00610B29"/>
    <w:rsid w:val="00610FE4"/>
    <w:rsid w:val="006116DE"/>
    <w:rsid w:val="00611A3F"/>
    <w:rsid w:val="00612655"/>
    <w:rsid w:val="00612A30"/>
    <w:rsid w:val="006130B9"/>
    <w:rsid w:val="00613101"/>
    <w:rsid w:val="0061321F"/>
    <w:rsid w:val="006134E3"/>
    <w:rsid w:val="0061364F"/>
    <w:rsid w:val="00613714"/>
    <w:rsid w:val="006137F6"/>
    <w:rsid w:val="00613C75"/>
    <w:rsid w:val="006140D5"/>
    <w:rsid w:val="00614718"/>
    <w:rsid w:val="00614C5A"/>
    <w:rsid w:val="00614CB1"/>
    <w:rsid w:val="0061505A"/>
    <w:rsid w:val="006150AA"/>
    <w:rsid w:val="00615748"/>
    <w:rsid w:val="00615832"/>
    <w:rsid w:val="006158E8"/>
    <w:rsid w:val="00615AE6"/>
    <w:rsid w:val="00615B33"/>
    <w:rsid w:val="00615B61"/>
    <w:rsid w:val="00616572"/>
    <w:rsid w:val="00616BA9"/>
    <w:rsid w:val="00616D43"/>
    <w:rsid w:val="006170DE"/>
    <w:rsid w:val="00617598"/>
    <w:rsid w:val="00617634"/>
    <w:rsid w:val="00617722"/>
    <w:rsid w:val="00617731"/>
    <w:rsid w:val="0061780E"/>
    <w:rsid w:val="00617B65"/>
    <w:rsid w:val="006204FE"/>
    <w:rsid w:val="006205B6"/>
    <w:rsid w:val="00620F5B"/>
    <w:rsid w:val="0062182C"/>
    <w:rsid w:val="00621BA1"/>
    <w:rsid w:val="006221B2"/>
    <w:rsid w:val="00622225"/>
    <w:rsid w:val="006224DE"/>
    <w:rsid w:val="006226E4"/>
    <w:rsid w:val="00622BCB"/>
    <w:rsid w:val="00623063"/>
    <w:rsid w:val="00623806"/>
    <w:rsid w:val="006239E7"/>
    <w:rsid w:val="00623B6F"/>
    <w:rsid w:val="00623BD1"/>
    <w:rsid w:val="00623C91"/>
    <w:rsid w:val="0062411E"/>
    <w:rsid w:val="006242A7"/>
    <w:rsid w:val="00624750"/>
    <w:rsid w:val="0062506E"/>
    <w:rsid w:val="0062513F"/>
    <w:rsid w:val="0062525E"/>
    <w:rsid w:val="006252E9"/>
    <w:rsid w:val="00625369"/>
    <w:rsid w:val="006253E6"/>
    <w:rsid w:val="006253FE"/>
    <w:rsid w:val="00625A2D"/>
    <w:rsid w:val="00625BF4"/>
    <w:rsid w:val="00625C67"/>
    <w:rsid w:val="0062614B"/>
    <w:rsid w:val="0062623E"/>
    <w:rsid w:val="006262A0"/>
    <w:rsid w:val="00626313"/>
    <w:rsid w:val="0062698F"/>
    <w:rsid w:val="00627046"/>
    <w:rsid w:val="0062760C"/>
    <w:rsid w:val="006279FD"/>
    <w:rsid w:val="00627AE3"/>
    <w:rsid w:val="006300B6"/>
    <w:rsid w:val="00630E2D"/>
    <w:rsid w:val="00630FFB"/>
    <w:rsid w:val="0063101D"/>
    <w:rsid w:val="0063124C"/>
    <w:rsid w:val="0063152F"/>
    <w:rsid w:val="00631A18"/>
    <w:rsid w:val="00631A95"/>
    <w:rsid w:val="00631D2C"/>
    <w:rsid w:val="00632B77"/>
    <w:rsid w:val="00632D8B"/>
    <w:rsid w:val="00632F59"/>
    <w:rsid w:val="00633891"/>
    <w:rsid w:val="0063393B"/>
    <w:rsid w:val="00633BC0"/>
    <w:rsid w:val="00634631"/>
    <w:rsid w:val="00634820"/>
    <w:rsid w:val="006348C9"/>
    <w:rsid w:val="0063499C"/>
    <w:rsid w:val="00634BD2"/>
    <w:rsid w:val="00635067"/>
    <w:rsid w:val="006350DC"/>
    <w:rsid w:val="0063513F"/>
    <w:rsid w:val="00635A05"/>
    <w:rsid w:val="00635ABE"/>
    <w:rsid w:val="00635C58"/>
    <w:rsid w:val="00635F16"/>
    <w:rsid w:val="00636AB8"/>
    <w:rsid w:val="00637085"/>
    <w:rsid w:val="0063766F"/>
    <w:rsid w:val="00637797"/>
    <w:rsid w:val="006377BF"/>
    <w:rsid w:val="00637D4A"/>
    <w:rsid w:val="00637EA1"/>
    <w:rsid w:val="0064034B"/>
    <w:rsid w:val="00640CD6"/>
    <w:rsid w:val="00641011"/>
    <w:rsid w:val="006413BC"/>
    <w:rsid w:val="00641901"/>
    <w:rsid w:val="00641F09"/>
    <w:rsid w:val="00641F62"/>
    <w:rsid w:val="006420D3"/>
    <w:rsid w:val="006420FA"/>
    <w:rsid w:val="0064215B"/>
    <w:rsid w:val="0064228B"/>
    <w:rsid w:val="006423DC"/>
    <w:rsid w:val="0064276F"/>
    <w:rsid w:val="0064279F"/>
    <w:rsid w:val="00642837"/>
    <w:rsid w:val="00642881"/>
    <w:rsid w:val="006428ED"/>
    <w:rsid w:val="00642E0B"/>
    <w:rsid w:val="00642EF2"/>
    <w:rsid w:val="00642F94"/>
    <w:rsid w:val="0064310E"/>
    <w:rsid w:val="00643363"/>
    <w:rsid w:val="006433A1"/>
    <w:rsid w:val="0064374E"/>
    <w:rsid w:val="00643770"/>
    <w:rsid w:val="00643B8B"/>
    <w:rsid w:val="00643DC8"/>
    <w:rsid w:val="00643EE3"/>
    <w:rsid w:val="006448A2"/>
    <w:rsid w:val="00644F33"/>
    <w:rsid w:val="006450F7"/>
    <w:rsid w:val="00645468"/>
    <w:rsid w:val="006454C8"/>
    <w:rsid w:val="006459BA"/>
    <w:rsid w:val="00645BD8"/>
    <w:rsid w:val="0064650E"/>
    <w:rsid w:val="006465AA"/>
    <w:rsid w:val="006467C4"/>
    <w:rsid w:val="00646DAC"/>
    <w:rsid w:val="0064712E"/>
    <w:rsid w:val="006476AB"/>
    <w:rsid w:val="0064786A"/>
    <w:rsid w:val="0064797B"/>
    <w:rsid w:val="006479F8"/>
    <w:rsid w:val="00647C17"/>
    <w:rsid w:val="00647D2A"/>
    <w:rsid w:val="00647F5D"/>
    <w:rsid w:val="00650785"/>
    <w:rsid w:val="006507C3"/>
    <w:rsid w:val="00650B27"/>
    <w:rsid w:val="00650B7A"/>
    <w:rsid w:val="00650EDD"/>
    <w:rsid w:val="00651474"/>
    <w:rsid w:val="00651ED3"/>
    <w:rsid w:val="00652941"/>
    <w:rsid w:val="00652BC6"/>
    <w:rsid w:val="00652EC8"/>
    <w:rsid w:val="00653160"/>
    <w:rsid w:val="006531D4"/>
    <w:rsid w:val="00653233"/>
    <w:rsid w:val="006536BD"/>
    <w:rsid w:val="006537AE"/>
    <w:rsid w:val="00653837"/>
    <w:rsid w:val="00653A96"/>
    <w:rsid w:val="00653DE5"/>
    <w:rsid w:val="0065427B"/>
    <w:rsid w:val="006543D3"/>
    <w:rsid w:val="0065469E"/>
    <w:rsid w:val="0065482C"/>
    <w:rsid w:val="00654852"/>
    <w:rsid w:val="00654F9B"/>
    <w:rsid w:val="0065519E"/>
    <w:rsid w:val="006557F3"/>
    <w:rsid w:val="00655A8A"/>
    <w:rsid w:val="00655D77"/>
    <w:rsid w:val="00655EB1"/>
    <w:rsid w:val="00655F13"/>
    <w:rsid w:val="00656004"/>
    <w:rsid w:val="00656079"/>
    <w:rsid w:val="00656200"/>
    <w:rsid w:val="006566B1"/>
    <w:rsid w:val="006567D7"/>
    <w:rsid w:val="006570AB"/>
    <w:rsid w:val="0065724E"/>
    <w:rsid w:val="00657577"/>
    <w:rsid w:val="00657746"/>
    <w:rsid w:val="00657942"/>
    <w:rsid w:val="0065797E"/>
    <w:rsid w:val="00657A11"/>
    <w:rsid w:val="00657BB7"/>
    <w:rsid w:val="00657BF1"/>
    <w:rsid w:val="00660908"/>
    <w:rsid w:val="00660D5C"/>
    <w:rsid w:val="00660D5F"/>
    <w:rsid w:val="00660FC1"/>
    <w:rsid w:val="00660FDB"/>
    <w:rsid w:val="00661902"/>
    <w:rsid w:val="00661CE7"/>
    <w:rsid w:val="00661D6E"/>
    <w:rsid w:val="00661D91"/>
    <w:rsid w:val="00661F88"/>
    <w:rsid w:val="00662348"/>
    <w:rsid w:val="00662796"/>
    <w:rsid w:val="006627FD"/>
    <w:rsid w:val="0066293B"/>
    <w:rsid w:val="00662A59"/>
    <w:rsid w:val="00662DCF"/>
    <w:rsid w:val="00662E76"/>
    <w:rsid w:val="00662FE0"/>
    <w:rsid w:val="00663450"/>
    <w:rsid w:val="00663576"/>
    <w:rsid w:val="00663707"/>
    <w:rsid w:val="00663A35"/>
    <w:rsid w:val="00663B4A"/>
    <w:rsid w:val="00663E5F"/>
    <w:rsid w:val="006640E4"/>
    <w:rsid w:val="006641AA"/>
    <w:rsid w:val="00664B29"/>
    <w:rsid w:val="00664C7E"/>
    <w:rsid w:val="00664D14"/>
    <w:rsid w:val="00665148"/>
    <w:rsid w:val="0066515D"/>
    <w:rsid w:val="00665202"/>
    <w:rsid w:val="00665223"/>
    <w:rsid w:val="006655D9"/>
    <w:rsid w:val="006658B5"/>
    <w:rsid w:val="0066596D"/>
    <w:rsid w:val="00665BE1"/>
    <w:rsid w:val="00665E7E"/>
    <w:rsid w:val="00666812"/>
    <w:rsid w:val="00666B4F"/>
    <w:rsid w:val="00666EDC"/>
    <w:rsid w:val="0066700B"/>
    <w:rsid w:val="00667195"/>
    <w:rsid w:val="006671A2"/>
    <w:rsid w:val="006671E5"/>
    <w:rsid w:val="0066746B"/>
    <w:rsid w:val="006674B6"/>
    <w:rsid w:val="006676F9"/>
    <w:rsid w:val="006677A7"/>
    <w:rsid w:val="006677E1"/>
    <w:rsid w:val="00667852"/>
    <w:rsid w:val="006678C8"/>
    <w:rsid w:val="0066792E"/>
    <w:rsid w:val="00667B42"/>
    <w:rsid w:val="00667BF6"/>
    <w:rsid w:val="00667C41"/>
    <w:rsid w:val="00667D62"/>
    <w:rsid w:val="00667D77"/>
    <w:rsid w:val="00667ED2"/>
    <w:rsid w:val="0067002D"/>
    <w:rsid w:val="006700B6"/>
    <w:rsid w:val="00670EC6"/>
    <w:rsid w:val="00670ED6"/>
    <w:rsid w:val="0067124E"/>
    <w:rsid w:val="00671281"/>
    <w:rsid w:val="006713F7"/>
    <w:rsid w:val="006714BF"/>
    <w:rsid w:val="0067189D"/>
    <w:rsid w:val="00671FD6"/>
    <w:rsid w:val="0067233E"/>
    <w:rsid w:val="00672343"/>
    <w:rsid w:val="006725B7"/>
    <w:rsid w:val="006726D9"/>
    <w:rsid w:val="00672942"/>
    <w:rsid w:val="00672B39"/>
    <w:rsid w:val="00672E6C"/>
    <w:rsid w:val="0067380A"/>
    <w:rsid w:val="00673ED6"/>
    <w:rsid w:val="006740AA"/>
    <w:rsid w:val="00674425"/>
    <w:rsid w:val="00674456"/>
    <w:rsid w:val="0067458F"/>
    <w:rsid w:val="00674B6A"/>
    <w:rsid w:val="00674CBA"/>
    <w:rsid w:val="00674E42"/>
    <w:rsid w:val="00675406"/>
    <w:rsid w:val="00675637"/>
    <w:rsid w:val="00675718"/>
    <w:rsid w:val="006759A0"/>
    <w:rsid w:val="00675CC0"/>
    <w:rsid w:val="0067610A"/>
    <w:rsid w:val="006762C3"/>
    <w:rsid w:val="00676BA4"/>
    <w:rsid w:val="00676EE6"/>
    <w:rsid w:val="00677048"/>
    <w:rsid w:val="006771FF"/>
    <w:rsid w:val="00677287"/>
    <w:rsid w:val="00677431"/>
    <w:rsid w:val="00677645"/>
    <w:rsid w:val="0067768E"/>
    <w:rsid w:val="00677F81"/>
    <w:rsid w:val="00677FBA"/>
    <w:rsid w:val="00680395"/>
    <w:rsid w:val="00680654"/>
    <w:rsid w:val="006808D4"/>
    <w:rsid w:val="00680A4F"/>
    <w:rsid w:val="00680CB2"/>
    <w:rsid w:val="00680F2E"/>
    <w:rsid w:val="00680FE5"/>
    <w:rsid w:val="00680FFB"/>
    <w:rsid w:val="006817AC"/>
    <w:rsid w:val="006818D3"/>
    <w:rsid w:val="00681C5E"/>
    <w:rsid w:val="00681EA7"/>
    <w:rsid w:val="00682179"/>
    <w:rsid w:val="006821D7"/>
    <w:rsid w:val="006828D2"/>
    <w:rsid w:val="00683339"/>
    <w:rsid w:val="0068349A"/>
    <w:rsid w:val="006835FC"/>
    <w:rsid w:val="00683AC1"/>
    <w:rsid w:val="00683CD1"/>
    <w:rsid w:val="0068400B"/>
    <w:rsid w:val="006845A0"/>
    <w:rsid w:val="006849B3"/>
    <w:rsid w:val="00684C3A"/>
    <w:rsid w:val="00685058"/>
    <w:rsid w:val="00685786"/>
    <w:rsid w:val="00685A98"/>
    <w:rsid w:val="00685B8E"/>
    <w:rsid w:val="00686005"/>
    <w:rsid w:val="0068610A"/>
    <w:rsid w:val="006864E7"/>
    <w:rsid w:val="0068661C"/>
    <w:rsid w:val="006868D4"/>
    <w:rsid w:val="00686D6D"/>
    <w:rsid w:val="00686F96"/>
    <w:rsid w:val="00687159"/>
    <w:rsid w:val="00687A0F"/>
    <w:rsid w:val="00687CD6"/>
    <w:rsid w:val="00687E00"/>
    <w:rsid w:val="00687FB7"/>
    <w:rsid w:val="00690262"/>
    <w:rsid w:val="0069048B"/>
    <w:rsid w:val="006907CB"/>
    <w:rsid w:val="00690A6C"/>
    <w:rsid w:val="00690DAF"/>
    <w:rsid w:val="00691021"/>
    <w:rsid w:val="00691321"/>
    <w:rsid w:val="00691D32"/>
    <w:rsid w:val="006920E1"/>
    <w:rsid w:val="00692257"/>
    <w:rsid w:val="006928C5"/>
    <w:rsid w:val="00692BB7"/>
    <w:rsid w:val="00692CD8"/>
    <w:rsid w:val="00693224"/>
    <w:rsid w:val="00693306"/>
    <w:rsid w:val="0069337F"/>
    <w:rsid w:val="006934D1"/>
    <w:rsid w:val="006938BE"/>
    <w:rsid w:val="006938DA"/>
    <w:rsid w:val="00693DD0"/>
    <w:rsid w:val="00693E4B"/>
    <w:rsid w:val="0069423E"/>
    <w:rsid w:val="00694A2B"/>
    <w:rsid w:val="00695061"/>
    <w:rsid w:val="006950B1"/>
    <w:rsid w:val="006951CF"/>
    <w:rsid w:val="0069550A"/>
    <w:rsid w:val="006955EE"/>
    <w:rsid w:val="006955F4"/>
    <w:rsid w:val="00695910"/>
    <w:rsid w:val="00695C91"/>
    <w:rsid w:val="00695E67"/>
    <w:rsid w:val="00696DC0"/>
    <w:rsid w:val="0069734E"/>
    <w:rsid w:val="006973DC"/>
    <w:rsid w:val="006976AD"/>
    <w:rsid w:val="00697A90"/>
    <w:rsid w:val="00697EA8"/>
    <w:rsid w:val="006A031F"/>
    <w:rsid w:val="006A0392"/>
    <w:rsid w:val="006A03A6"/>
    <w:rsid w:val="006A0459"/>
    <w:rsid w:val="006A046A"/>
    <w:rsid w:val="006A0561"/>
    <w:rsid w:val="006A062C"/>
    <w:rsid w:val="006A0837"/>
    <w:rsid w:val="006A097D"/>
    <w:rsid w:val="006A0A9C"/>
    <w:rsid w:val="006A0B5D"/>
    <w:rsid w:val="006A0B90"/>
    <w:rsid w:val="006A0FE1"/>
    <w:rsid w:val="006A1396"/>
    <w:rsid w:val="006A1911"/>
    <w:rsid w:val="006A1E0F"/>
    <w:rsid w:val="006A2250"/>
    <w:rsid w:val="006A24B2"/>
    <w:rsid w:val="006A26E2"/>
    <w:rsid w:val="006A2780"/>
    <w:rsid w:val="006A2AC8"/>
    <w:rsid w:val="006A2B7B"/>
    <w:rsid w:val="006A2D4C"/>
    <w:rsid w:val="006A2E6D"/>
    <w:rsid w:val="006A320E"/>
    <w:rsid w:val="006A37AD"/>
    <w:rsid w:val="006A3BE4"/>
    <w:rsid w:val="006A3E77"/>
    <w:rsid w:val="006A3EA6"/>
    <w:rsid w:val="006A40E5"/>
    <w:rsid w:val="006A4206"/>
    <w:rsid w:val="006A4585"/>
    <w:rsid w:val="006A4B74"/>
    <w:rsid w:val="006A4C31"/>
    <w:rsid w:val="006A57DA"/>
    <w:rsid w:val="006A5C3A"/>
    <w:rsid w:val="006A5E80"/>
    <w:rsid w:val="006A5E8B"/>
    <w:rsid w:val="006A649B"/>
    <w:rsid w:val="006A685A"/>
    <w:rsid w:val="006A692B"/>
    <w:rsid w:val="006A69CD"/>
    <w:rsid w:val="006A6D9D"/>
    <w:rsid w:val="006A7889"/>
    <w:rsid w:val="006A7CB3"/>
    <w:rsid w:val="006A7D58"/>
    <w:rsid w:val="006B0454"/>
    <w:rsid w:val="006B0678"/>
    <w:rsid w:val="006B0AC4"/>
    <w:rsid w:val="006B0D05"/>
    <w:rsid w:val="006B0E97"/>
    <w:rsid w:val="006B101E"/>
    <w:rsid w:val="006B1107"/>
    <w:rsid w:val="006B113E"/>
    <w:rsid w:val="006B169E"/>
    <w:rsid w:val="006B23A0"/>
    <w:rsid w:val="006B241E"/>
    <w:rsid w:val="006B255F"/>
    <w:rsid w:val="006B2854"/>
    <w:rsid w:val="006B3077"/>
    <w:rsid w:val="006B30E4"/>
    <w:rsid w:val="006B3451"/>
    <w:rsid w:val="006B35CB"/>
    <w:rsid w:val="006B35EA"/>
    <w:rsid w:val="006B37BA"/>
    <w:rsid w:val="006B39BB"/>
    <w:rsid w:val="006B39FB"/>
    <w:rsid w:val="006B3C34"/>
    <w:rsid w:val="006B3ECC"/>
    <w:rsid w:val="006B40D7"/>
    <w:rsid w:val="006B42C2"/>
    <w:rsid w:val="006B4ED1"/>
    <w:rsid w:val="006B5587"/>
    <w:rsid w:val="006B5661"/>
    <w:rsid w:val="006B5688"/>
    <w:rsid w:val="006B5AE7"/>
    <w:rsid w:val="006B5E58"/>
    <w:rsid w:val="006B628C"/>
    <w:rsid w:val="006B6330"/>
    <w:rsid w:val="006B6A80"/>
    <w:rsid w:val="006B6BF2"/>
    <w:rsid w:val="006B6EDD"/>
    <w:rsid w:val="006B708D"/>
    <w:rsid w:val="006B768A"/>
    <w:rsid w:val="006B7CA9"/>
    <w:rsid w:val="006B7CF9"/>
    <w:rsid w:val="006B7DE9"/>
    <w:rsid w:val="006B7E91"/>
    <w:rsid w:val="006C0233"/>
    <w:rsid w:val="006C0412"/>
    <w:rsid w:val="006C08F9"/>
    <w:rsid w:val="006C0A6C"/>
    <w:rsid w:val="006C0D3D"/>
    <w:rsid w:val="006C0F20"/>
    <w:rsid w:val="006C0F69"/>
    <w:rsid w:val="006C125F"/>
    <w:rsid w:val="006C1430"/>
    <w:rsid w:val="006C14A2"/>
    <w:rsid w:val="006C151A"/>
    <w:rsid w:val="006C17FB"/>
    <w:rsid w:val="006C188A"/>
    <w:rsid w:val="006C19A0"/>
    <w:rsid w:val="006C1AA4"/>
    <w:rsid w:val="006C1DFE"/>
    <w:rsid w:val="006C1EC5"/>
    <w:rsid w:val="006C20AA"/>
    <w:rsid w:val="006C292F"/>
    <w:rsid w:val="006C3473"/>
    <w:rsid w:val="006C38A2"/>
    <w:rsid w:val="006C3901"/>
    <w:rsid w:val="006C3CB8"/>
    <w:rsid w:val="006C40C5"/>
    <w:rsid w:val="006C45AD"/>
    <w:rsid w:val="006C4BB3"/>
    <w:rsid w:val="006C4CF9"/>
    <w:rsid w:val="006C4D46"/>
    <w:rsid w:val="006C537B"/>
    <w:rsid w:val="006C5648"/>
    <w:rsid w:val="006C5954"/>
    <w:rsid w:val="006C5A7C"/>
    <w:rsid w:val="006C5A98"/>
    <w:rsid w:val="006C5ABE"/>
    <w:rsid w:val="006C5F7B"/>
    <w:rsid w:val="006C6025"/>
    <w:rsid w:val="006C65C8"/>
    <w:rsid w:val="006C68E5"/>
    <w:rsid w:val="006C6E7F"/>
    <w:rsid w:val="006C7546"/>
    <w:rsid w:val="006C762E"/>
    <w:rsid w:val="006C76CE"/>
    <w:rsid w:val="006C7995"/>
    <w:rsid w:val="006C7A0A"/>
    <w:rsid w:val="006C7CCE"/>
    <w:rsid w:val="006C7DB8"/>
    <w:rsid w:val="006C7F5B"/>
    <w:rsid w:val="006D0C2F"/>
    <w:rsid w:val="006D0E62"/>
    <w:rsid w:val="006D1523"/>
    <w:rsid w:val="006D16DA"/>
    <w:rsid w:val="006D18B5"/>
    <w:rsid w:val="006D1B69"/>
    <w:rsid w:val="006D1DE7"/>
    <w:rsid w:val="006D1FD2"/>
    <w:rsid w:val="006D2010"/>
    <w:rsid w:val="006D219C"/>
    <w:rsid w:val="006D254D"/>
    <w:rsid w:val="006D2864"/>
    <w:rsid w:val="006D2B74"/>
    <w:rsid w:val="006D3179"/>
    <w:rsid w:val="006D32F5"/>
    <w:rsid w:val="006D370F"/>
    <w:rsid w:val="006D3E28"/>
    <w:rsid w:val="006D442E"/>
    <w:rsid w:val="006D45F7"/>
    <w:rsid w:val="006D4C14"/>
    <w:rsid w:val="006D4DD5"/>
    <w:rsid w:val="006D525D"/>
    <w:rsid w:val="006D53E7"/>
    <w:rsid w:val="006D544A"/>
    <w:rsid w:val="006D5520"/>
    <w:rsid w:val="006D5ADD"/>
    <w:rsid w:val="006D633D"/>
    <w:rsid w:val="006D6369"/>
    <w:rsid w:val="006D64F7"/>
    <w:rsid w:val="006D6C3E"/>
    <w:rsid w:val="006D713A"/>
    <w:rsid w:val="006D7744"/>
    <w:rsid w:val="006D7897"/>
    <w:rsid w:val="006D7B12"/>
    <w:rsid w:val="006D7C31"/>
    <w:rsid w:val="006E014E"/>
    <w:rsid w:val="006E0341"/>
    <w:rsid w:val="006E0646"/>
    <w:rsid w:val="006E0876"/>
    <w:rsid w:val="006E08DB"/>
    <w:rsid w:val="006E0950"/>
    <w:rsid w:val="006E098F"/>
    <w:rsid w:val="006E1324"/>
    <w:rsid w:val="006E1482"/>
    <w:rsid w:val="006E15EF"/>
    <w:rsid w:val="006E1A2A"/>
    <w:rsid w:val="006E1AB2"/>
    <w:rsid w:val="006E1E5C"/>
    <w:rsid w:val="006E2115"/>
    <w:rsid w:val="006E21A0"/>
    <w:rsid w:val="006E297B"/>
    <w:rsid w:val="006E2A5C"/>
    <w:rsid w:val="006E2AA3"/>
    <w:rsid w:val="006E2B54"/>
    <w:rsid w:val="006E30FE"/>
    <w:rsid w:val="006E31D2"/>
    <w:rsid w:val="006E338B"/>
    <w:rsid w:val="006E3453"/>
    <w:rsid w:val="006E379D"/>
    <w:rsid w:val="006E37CA"/>
    <w:rsid w:val="006E3F09"/>
    <w:rsid w:val="006E3F7B"/>
    <w:rsid w:val="006E3F7C"/>
    <w:rsid w:val="006E4312"/>
    <w:rsid w:val="006E43F3"/>
    <w:rsid w:val="006E463A"/>
    <w:rsid w:val="006E466A"/>
    <w:rsid w:val="006E47CC"/>
    <w:rsid w:val="006E48EB"/>
    <w:rsid w:val="006E4C11"/>
    <w:rsid w:val="006E5219"/>
    <w:rsid w:val="006E5261"/>
    <w:rsid w:val="006E5420"/>
    <w:rsid w:val="006E558A"/>
    <w:rsid w:val="006E55F8"/>
    <w:rsid w:val="006E57C0"/>
    <w:rsid w:val="006E5D3C"/>
    <w:rsid w:val="006E606B"/>
    <w:rsid w:val="006E60F0"/>
    <w:rsid w:val="006E6301"/>
    <w:rsid w:val="006E64D5"/>
    <w:rsid w:val="006E6812"/>
    <w:rsid w:val="006E6B8A"/>
    <w:rsid w:val="006E6C55"/>
    <w:rsid w:val="006E6E54"/>
    <w:rsid w:val="006E6EEA"/>
    <w:rsid w:val="006E757C"/>
    <w:rsid w:val="006E7617"/>
    <w:rsid w:val="006E779C"/>
    <w:rsid w:val="006E791D"/>
    <w:rsid w:val="006E7DDA"/>
    <w:rsid w:val="006F05B1"/>
    <w:rsid w:val="006F0763"/>
    <w:rsid w:val="006F0829"/>
    <w:rsid w:val="006F0E27"/>
    <w:rsid w:val="006F0E8B"/>
    <w:rsid w:val="006F0F1C"/>
    <w:rsid w:val="006F121F"/>
    <w:rsid w:val="006F15C8"/>
    <w:rsid w:val="006F19AE"/>
    <w:rsid w:val="006F1DE9"/>
    <w:rsid w:val="006F2340"/>
    <w:rsid w:val="006F2B67"/>
    <w:rsid w:val="006F2C11"/>
    <w:rsid w:val="006F2C91"/>
    <w:rsid w:val="006F2F07"/>
    <w:rsid w:val="006F3060"/>
    <w:rsid w:val="006F312D"/>
    <w:rsid w:val="006F33BB"/>
    <w:rsid w:val="006F3752"/>
    <w:rsid w:val="006F3B07"/>
    <w:rsid w:val="006F3B59"/>
    <w:rsid w:val="006F3BCA"/>
    <w:rsid w:val="006F463A"/>
    <w:rsid w:val="006F4963"/>
    <w:rsid w:val="006F4A19"/>
    <w:rsid w:val="006F51AA"/>
    <w:rsid w:val="006F525D"/>
    <w:rsid w:val="006F5298"/>
    <w:rsid w:val="006F53CA"/>
    <w:rsid w:val="006F5705"/>
    <w:rsid w:val="006F60E8"/>
    <w:rsid w:val="006F635F"/>
    <w:rsid w:val="006F6D63"/>
    <w:rsid w:val="006F743B"/>
    <w:rsid w:val="006F762D"/>
    <w:rsid w:val="006F764F"/>
    <w:rsid w:val="006F7901"/>
    <w:rsid w:val="006F7AD3"/>
    <w:rsid w:val="006F7B02"/>
    <w:rsid w:val="007005F3"/>
    <w:rsid w:val="00700787"/>
    <w:rsid w:val="00700E81"/>
    <w:rsid w:val="00700F81"/>
    <w:rsid w:val="00701043"/>
    <w:rsid w:val="0070106A"/>
    <w:rsid w:val="007010E0"/>
    <w:rsid w:val="0070120E"/>
    <w:rsid w:val="007012CD"/>
    <w:rsid w:val="00701632"/>
    <w:rsid w:val="00701E68"/>
    <w:rsid w:val="007024D0"/>
    <w:rsid w:val="00702CCD"/>
    <w:rsid w:val="00702EFC"/>
    <w:rsid w:val="00702F0B"/>
    <w:rsid w:val="007032D6"/>
    <w:rsid w:val="00703565"/>
    <w:rsid w:val="007036CA"/>
    <w:rsid w:val="0070397E"/>
    <w:rsid w:val="00703B5B"/>
    <w:rsid w:val="00704162"/>
    <w:rsid w:val="00705297"/>
    <w:rsid w:val="007052C7"/>
    <w:rsid w:val="0070571D"/>
    <w:rsid w:val="00706681"/>
    <w:rsid w:val="00706806"/>
    <w:rsid w:val="007071B1"/>
    <w:rsid w:val="0070728A"/>
    <w:rsid w:val="00707534"/>
    <w:rsid w:val="00707CBD"/>
    <w:rsid w:val="00707CFC"/>
    <w:rsid w:val="00707EE8"/>
    <w:rsid w:val="007103E5"/>
    <w:rsid w:val="00710468"/>
    <w:rsid w:val="00710958"/>
    <w:rsid w:val="00710A27"/>
    <w:rsid w:val="00710A8A"/>
    <w:rsid w:val="00710DF7"/>
    <w:rsid w:val="007112E7"/>
    <w:rsid w:val="00711616"/>
    <w:rsid w:val="0071161D"/>
    <w:rsid w:val="007117F4"/>
    <w:rsid w:val="00711E27"/>
    <w:rsid w:val="00711FE8"/>
    <w:rsid w:val="0071213A"/>
    <w:rsid w:val="0071221F"/>
    <w:rsid w:val="0071236F"/>
    <w:rsid w:val="0071246C"/>
    <w:rsid w:val="007133FE"/>
    <w:rsid w:val="00713D13"/>
    <w:rsid w:val="00713F42"/>
    <w:rsid w:val="00714456"/>
    <w:rsid w:val="007144E3"/>
    <w:rsid w:val="00714775"/>
    <w:rsid w:val="00714A6B"/>
    <w:rsid w:val="00714C00"/>
    <w:rsid w:val="00714FAC"/>
    <w:rsid w:val="00715140"/>
    <w:rsid w:val="00715200"/>
    <w:rsid w:val="00715280"/>
    <w:rsid w:val="00715A75"/>
    <w:rsid w:val="00715D4D"/>
    <w:rsid w:val="00716082"/>
    <w:rsid w:val="007167D6"/>
    <w:rsid w:val="00716870"/>
    <w:rsid w:val="00716C45"/>
    <w:rsid w:val="00716C57"/>
    <w:rsid w:val="0071736C"/>
    <w:rsid w:val="0071760D"/>
    <w:rsid w:val="007176CB"/>
    <w:rsid w:val="0071773C"/>
    <w:rsid w:val="00717955"/>
    <w:rsid w:val="00717C70"/>
    <w:rsid w:val="00717E10"/>
    <w:rsid w:val="007207ED"/>
    <w:rsid w:val="00720A19"/>
    <w:rsid w:val="00720C14"/>
    <w:rsid w:val="00720E42"/>
    <w:rsid w:val="0072145D"/>
    <w:rsid w:val="007215CF"/>
    <w:rsid w:val="00721713"/>
    <w:rsid w:val="007217E1"/>
    <w:rsid w:val="007218FF"/>
    <w:rsid w:val="00721C13"/>
    <w:rsid w:val="00721CC3"/>
    <w:rsid w:val="007224F2"/>
    <w:rsid w:val="007225DE"/>
    <w:rsid w:val="00722633"/>
    <w:rsid w:val="00722A16"/>
    <w:rsid w:val="00722BD3"/>
    <w:rsid w:val="00722F7C"/>
    <w:rsid w:val="0072328F"/>
    <w:rsid w:val="00723624"/>
    <w:rsid w:val="00723876"/>
    <w:rsid w:val="00723CC9"/>
    <w:rsid w:val="00724086"/>
    <w:rsid w:val="00724259"/>
    <w:rsid w:val="00724579"/>
    <w:rsid w:val="00724C8C"/>
    <w:rsid w:val="00724EC2"/>
    <w:rsid w:val="0072523E"/>
    <w:rsid w:val="00725590"/>
    <w:rsid w:val="007255A8"/>
    <w:rsid w:val="00725990"/>
    <w:rsid w:val="00725F29"/>
    <w:rsid w:val="007260C4"/>
    <w:rsid w:val="007261AC"/>
    <w:rsid w:val="0072689D"/>
    <w:rsid w:val="00726FAA"/>
    <w:rsid w:val="007272C2"/>
    <w:rsid w:val="00727AE2"/>
    <w:rsid w:val="00727EBC"/>
    <w:rsid w:val="00727EC5"/>
    <w:rsid w:val="00730075"/>
    <w:rsid w:val="00730087"/>
    <w:rsid w:val="00730398"/>
    <w:rsid w:val="00730535"/>
    <w:rsid w:val="00730563"/>
    <w:rsid w:val="0073065D"/>
    <w:rsid w:val="00730BDE"/>
    <w:rsid w:val="00730D49"/>
    <w:rsid w:val="00730E54"/>
    <w:rsid w:val="0073129D"/>
    <w:rsid w:val="007318FB"/>
    <w:rsid w:val="007319A2"/>
    <w:rsid w:val="00731A73"/>
    <w:rsid w:val="00731B9A"/>
    <w:rsid w:val="00732061"/>
    <w:rsid w:val="00732408"/>
    <w:rsid w:val="00732622"/>
    <w:rsid w:val="00732B88"/>
    <w:rsid w:val="00733364"/>
    <w:rsid w:val="007333A5"/>
    <w:rsid w:val="007333CA"/>
    <w:rsid w:val="007334AC"/>
    <w:rsid w:val="00733717"/>
    <w:rsid w:val="00733826"/>
    <w:rsid w:val="007338BA"/>
    <w:rsid w:val="00733A38"/>
    <w:rsid w:val="0073518C"/>
    <w:rsid w:val="00735282"/>
    <w:rsid w:val="007358F4"/>
    <w:rsid w:val="00735A02"/>
    <w:rsid w:val="00735A7E"/>
    <w:rsid w:val="007363AA"/>
    <w:rsid w:val="007364DA"/>
    <w:rsid w:val="007366B1"/>
    <w:rsid w:val="0073697C"/>
    <w:rsid w:val="00736EB3"/>
    <w:rsid w:val="00737495"/>
    <w:rsid w:val="00737526"/>
    <w:rsid w:val="00737A71"/>
    <w:rsid w:val="00737CDF"/>
    <w:rsid w:val="00737E49"/>
    <w:rsid w:val="00737F53"/>
    <w:rsid w:val="00737F75"/>
    <w:rsid w:val="007400B0"/>
    <w:rsid w:val="007404F7"/>
    <w:rsid w:val="0074056E"/>
    <w:rsid w:val="0074098A"/>
    <w:rsid w:val="00740CA1"/>
    <w:rsid w:val="00741362"/>
    <w:rsid w:val="00741408"/>
    <w:rsid w:val="0074155D"/>
    <w:rsid w:val="00741C53"/>
    <w:rsid w:val="00741C5D"/>
    <w:rsid w:val="007422A9"/>
    <w:rsid w:val="00742AC9"/>
    <w:rsid w:val="0074332A"/>
    <w:rsid w:val="007437AB"/>
    <w:rsid w:val="0074389E"/>
    <w:rsid w:val="0074399D"/>
    <w:rsid w:val="00743C86"/>
    <w:rsid w:val="00743CCE"/>
    <w:rsid w:val="00744611"/>
    <w:rsid w:val="007448E6"/>
    <w:rsid w:val="00744B6B"/>
    <w:rsid w:val="00744DF3"/>
    <w:rsid w:val="00744F7D"/>
    <w:rsid w:val="0074509A"/>
    <w:rsid w:val="007451E0"/>
    <w:rsid w:val="007451F2"/>
    <w:rsid w:val="0074520C"/>
    <w:rsid w:val="00745428"/>
    <w:rsid w:val="007454BA"/>
    <w:rsid w:val="007455D2"/>
    <w:rsid w:val="007457F3"/>
    <w:rsid w:val="00745ACC"/>
    <w:rsid w:val="007460DA"/>
    <w:rsid w:val="007462EF"/>
    <w:rsid w:val="0074640C"/>
    <w:rsid w:val="00746A20"/>
    <w:rsid w:val="00746D91"/>
    <w:rsid w:val="00746F48"/>
    <w:rsid w:val="00747052"/>
    <w:rsid w:val="00747191"/>
    <w:rsid w:val="0074735B"/>
    <w:rsid w:val="007476AA"/>
    <w:rsid w:val="0074795A"/>
    <w:rsid w:val="00747A87"/>
    <w:rsid w:val="00747F73"/>
    <w:rsid w:val="00747FB8"/>
    <w:rsid w:val="0075008A"/>
    <w:rsid w:val="007500F1"/>
    <w:rsid w:val="00750567"/>
    <w:rsid w:val="00750688"/>
    <w:rsid w:val="00750955"/>
    <w:rsid w:val="00750A88"/>
    <w:rsid w:val="00750E2B"/>
    <w:rsid w:val="00750F78"/>
    <w:rsid w:val="007513EF"/>
    <w:rsid w:val="007516DF"/>
    <w:rsid w:val="007517C0"/>
    <w:rsid w:val="00751988"/>
    <w:rsid w:val="00751A67"/>
    <w:rsid w:val="00751E9C"/>
    <w:rsid w:val="00751ED7"/>
    <w:rsid w:val="00751FB2"/>
    <w:rsid w:val="00752262"/>
    <w:rsid w:val="007522A0"/>
    <w:rsid w:val="007522C3"/>
    <w:rsid w:val="00752360"/>
    <w:rsid w:val="00752BCA"/>
    <w:rsid w:val="00752DBA"/>
    <w:rsid w:val="0075337B"/>
    <w:rsid w:val="00753384"/>
    <w:rsid w:val="00753F80"/>
    <w:rsid w:val="00754758"/>
    <w:rsid w:val="00754BC4"/>
    <w:rsid w:val="00754BDF"/>
    <w:rsid w:val="00754F2D"/>
    <w:rsid w:val="007558FF"/>
    <w:rsid w:val="00755A4E"/>
    <w:rsid w:val="00755A72"/>
    <w:rsid w:val="00755AE5"/>
    <w:rsid w:val="00755C3E"/>
    <w:rsid w:val="0075641A"/>
    <w:rsid w:val="00756541"/>
    <w:rsid w:val="00756F19"/>
    <w:rsid w:val="0075707B"/>
    <w:rsid w:val="007571C6"/>
    <w:rsid w:val="00757D84"/>
    <w:rsid w:val="00760071"/>
    <w:rsid w:val="00760248"/>
    <w:rsid w:val="0076028E"/>
    <w:rsid w:val="007604F4"/>
    <w:rsid w:val="0076056F"/>
    <w:rsid w:val="00760CE1"/>
    <w:rsid w:val="00760DA2"/>
    <w:rsid w:val="00760FAC"/>
    <w:rsid w:val="0076124A"/>
    <w:rsid w:val="00761478"/>
    <w:rsid w:val="007618C1"/>
    <w:rsid w:val="00761CB5"/>
    <w:rsid w:val="00761CD9"/>
    <w:rsid w:val="00761DCE"/>
    <w:rsid w:val="0076253C"/>
    <w:rsid w:val="00762904"/>
    <w:rsid w:val="00763839"/>
    <w:rsid w:val="00763D8D"/>
    <w:rsid w:val="00763EA1"/>
    <w:rsid w:val="007641A2"/>
    <w:rsid w:val="00764482"/>
    <w:rsid w:val="007649E8"/>
    <w:rsid w:val="00764B3B"/>
    <w:rsid w:val="00764C72"/>
    <w:rsid w:val="00764F24"/>
    <w:rsid w:val="00765018"/>
    <w:rsid w:val="0076509B"/>
    <w:rsid w:val="007650B9"/>
    <w:rsid w:val="007658BB"/>
    <w:rsid w:val="00765D32"/>
    <w:rsid w:val="00765F9B"/>
    <w:rsid w:val="00766183"/>
    <w:rsid w:val="007664AC"/>
    <w:rsid w:val="00766794"/>
    <w:rsid w:val="00766DB4"/>
    <w:rsid w:val="00766EE3"/>
    <w:rsid w:val="00766F20"/>
    <w:rsid w:val="00767306"/>
    <w:rsid w:val="0076771B"/>
    <w:rsid w:val="00767901"/>
    <w:rsid w:val="00767C7A"/>
    <w:rsid w:val="00767CAB"/>
    <w:rsid w:val="00767D26"/>
    <w:rsid w:val="00767F2D"/>
    <w:rsid w:val="00770ABB"/>
    <w:rsid w:val="00770BD1"/>
    <w:rsid w:val="00770C2F"/>
    <w:rsid w:val="00770E1D"/>
    <w:rsid w:val="00771881"/>
    <w:rsid w:val="00771C9A"/>
    <w:rsid w:val="0077279E"/>
    <w:rsid w:val="00772B8F"/>
    <w:rsid w:val="00772C74"/>
    <w:rsid w:val="00772DEC"/>
    <w:rsid w:val="007730CE"/>
    <w:rsid w:val="007736E2"/>
    <w:rsid w:val="00773E29"/>
    <w:rsid w:val="007741EC"/>
    <w:rsid w:val="00774314"/>
    <w:rsid w:val="007745D4"/>
    <w:rsid w:val="0077465A"/>
    <w:rsid w:val="00774714"/>
    <w:rsid w:val="007748DC"/>
    <w:rsid w:val="00774911"/>
    <w:rsid w:val="00774F5D"/>
    <w:rsid w:val="00775639"/>
    <w:rsid w:val="007757A7"/>
    <w:rsid w:val="00775CDC"/>
    <w:rsid w:val="0077604C"/>
    <w:rsid w:val="00776497"/>
    <w:rsid w:val="00776790"/>
    <w:rsid w:val="007767C2"/>
    <w:rsid w:val="00776EC5"/>
    <w:rsid w:val="0077711F"/>
    <w:rsid w:val="007776AA"/>
    <w:rsid w:val="00780256"/>
    <w:rsid w:val="007802BA"/>
    <w:rsid w:val="007803FE"/>
    <w:rsid w:val="007804A5"/>
    <w:rsid w:val="007809E2"/>
    <w:rsid w:val="00780A60"/>
    <w:rsid w:val="00780A7B"/>
    <w:rsid w:val="00780D5C"/>
    <w:rsid w:val="007810DD"/>
    <w:rsid w:val="007811D2"/>
    <w:rsid w:val="007811DF"/>
    <w:rsid w:val="0078166F"/>
    <w:rsid w:val="00781FDD"/>
    <w:rsid w:val="00781FF9"/>
    <w:rsid w:val="00782115"/>
    <w:rsid w:val="00782123"/>
    <w:rsid w:val="00782523"/>
    <w:rsid w:val="0078264C"/>
    <w:rsid w:val="007836E4"/>
    <w:rsid w:val="00783AAF"/>
    <w:rsid w:val="00783D8E"/>
    <w:rsid w:val="00783DAC"/>
    <w:rsid w:val="0078405C"/>
    <w:rsid w:val="00784194"/>
    <w:rsid w:val="0078440C"/>
    <w:rsid w:val="0078440F"/>
    <w:rsid w:val="00784A8D"/>
    <w:rsid w:val="007851A2"/>
    <w:rsid w:val="007852E0"/>
    <w:rsid w:val="00785503"/>
    <w:rsid w:val="00785966"/>
    <w:rsid w:val="00785A58"/>
    <w:rsid w:val="00785BF8"/>
    <w:rsid w:val="00785CA2"/>
    <w:rsid w:val="00785DA1"/>
    <w:rsid w:val="00785DCA"/>
    <w:rsid w:val="00785ED3"/>
    <w:rsid w:val="0078617C"/>
    <w:rsid w:val="00786455"/>
    <w:rsid w:val="007866E0"/>
    <w:rsid w:val="00786789"/>
    <w:rsid w:val="00786ACE"/>
    <w:rsid w:val="00787286"/>
    <w:rsid w:val="0078779A"/>
    <w:rsid w:val="007877C6"/>
    <w:rsid w:val="00787BA2"/>
    <w:rsid w:val="00787C11"/>
    <w:rsid w:val="00787FE9"/>
    <w:rsid w:val="00790255"/>
    <w:rsid w:val="007902CC"/>
    <w:rsid w:val="007902E5"/>
    <w:rsid w:val="007904DA"/>
    <w:rsid w:val="00790829"/>
    <w:rsid w:val="007908F3"/>
    <w:rsid w:val="00790B22"/>
    <w:rsid w:val="00790B35"/>
    <w:rsid w:val="0079103E"/>
    <w:rsid w:val="00791074"/>
    <w:rsid w:val="0079108A"/>
    <w:rsid w:val="007911A5"/>
    <w:rsid w:val="007916A5"/>
    <w:rsid w:val="00791A49"/>
    <w:rsid w:val="00791B31"/>
    <w:rsid w:val="00792220"/>
    <w:rsid w:val="007923ED"/>
    <w:rsid w:val="007924B5"/>
    <w:rsid w:val="007925EB"/>
    <w:rsid w:val="007925FE"/>
    <w:rsid w:val="007929AD"/>
    <w:rsid w:val="00792CBF"/>
    <w:rsid w:val="007930F0"/>
    <w:rsid w:val="0079317F"/>
    <w:rsid w:val="00793392"/>
    <w:rsid w:val="00793667"/>
    <w:rsid w:val="00793775"/>
    <w:rsid w:val="007937A6"/>
    <w:rsid w:val="0079418D"/>
    <w:rsid w:val="00794A53"/>
    <w:rsid w:val="00794AAF"/>
    <w:rsid w:val="00794EA5"/>
    <w:rsid w:val="00795AEE"/>
    <w:rsid w:val="00795AFD"/>
    <w:rsid w:val="0079629B"/>
    <w:rsid w:val="007963C3"/>
    <w:rsid w:val="007963C9"/>
    <w:rsid w:val="00796700"/>
    <w:rsid w:val="00796732"/>
    <w:rsid w:val="0079680B"/>
    <w:rsid w:val="00796D80"/>
    <w:rsid w:val="00796DDC"/>
    <w:rsid w:val="0079746B"/>
    <w:rsid w:val="007A01B2"/>
    <w:rsid w:val="007A02D1"/>
    <w:rsid w:val="007A0613"/>
    <w:rsid w:val="007A1959"/>
    <w:rsid w:val="007A19D1"/>
    <w:rsid w:val="007A1FD3"/>
    <w:rsid w:val="007A2463"/>
    <w:rsid w:val="007A266B"/>
    <w:rsid w:val="007A2809"/>
    <w:rsid w:val="007A29A7"/>
    <w:rsid w:val="007A29AA"/>
    <w:rsid w:val="007A29BA"/>
    <w:rsid w:val="007A2A04"/>
    <w:rsid w:val="007A2EE3"/>
    <w:rsid w:val="007A31B2"/>
    <w:rsid w:val="007A35AB"/>
    <w:rsid w:val="007A36C3"/>
    <w:rsid w:val="007A3A2C"/>
    <w:rsid w:val="007A3CA8"/>
    <w:rsid w:val="007A3CDB"/>
    <w:rsid w:val="007A410E"/>
    <w:rsid w:val="007A4605"/>
    <w:rsid w:val="007A4752"/>
    <w:rsid w:val="007A4D17"/>
    <w:rsid w:val="007A5052"/>
    <w:rsid w:val="007A515F"/>
    <w:rsid w:val="007A5563"/>
    <w:rsid w:val="007A57C4"/>
    <w:rsid w:val="007A5893"/>
    <w:rsid w:val="007A5BBC"/>
    <w:rsid w:val="007A61E6"/>
    <w:rsid w:val="007A6230"/>
    <w:rsid w:val="007A68F0"/>
    <w:rsid w:val="007A68F1"/>
    <w:rsid w:val="007A6A4D"/>
    <w:rsid w:val="007A6D4D"/>
    <w:rsid w:val="007A7781"/>
    <w:rsid w:val="007A77E2"/>
    <w:rsid w:val="007A7B32"/>
    <w:rsid w:val="007A7B88"/>
    <w:rsid w:val="007B00AF"/>
    <w:rsid w:val="007B0137"/>
    <w:rsid w:val="007B064F"/>
    <w:rsid w:val="007B093C"/>
    <w:rsid w:val="007B0DF7"/>
    <w:rsid w:val="007B0E32"/>
    <w:rsid w:val="007B0E9E"/>
    <w:rsid w:val="007B10C6"/>
    <w:rsid w:val="007B2184"/>
    <w:rsid w:val="007B2639"/>
    <w:rsid w:val="007B2AAC"/>
    <w:rsid w:val="007B3AED"/>
    <w:rsid w:val="007B3D6C"/>
    <w:rsid w:val="007B42D0"/>
    <w:rsid w:val="007B49F8"/>
    <w:rsid w:val="007B4C0F"/>
    <w:rsid w:val="007B4D90"/>
    <w:rsid w:val="007B4F09"/>
    <w:rsid w:val="007B5280"/>
    <w:rsid w:val="007B5361"/>
    <w:rsid w:val="007B5AAE"/>
    <w:rsid w:val="007B6028"/>
    <w:rsid w:val="007B6040"/>
    <w:rsid w:val="007B6595"/>
    <w:rsid w:val="007B65F0"/>
    <w:rsid w:val="007B6801"/>
    <w:rsid w:val="007B70A0"/>
    <w:rsid w:val="007B73BC"/>
    <w:rsid w:val="007B74D9"/>
    <w:rsid w:val="007B7AA5"/>
    <w:rsid w:val="007B7ACD"/>
    <w:rsid w:val="007B7C7F"/>
    <w:rsid w:val="007B7E87"/>
    <w:rsid w:val="007C02F4"/>
    <w:rsid w:val="007C0930"/>
    <w:rsid w:val="007C0C94"/>
    <w:rsid w:val="007C0CC4"/>
    <w:rsid w:val="007C0E1C"/>
    <w:rsid w:val="007C10D0"/>
    <w:rsid w:val="007C126B"/>
    <w:rsid w:val="007C15DD"/>
    <w:rsid w:val="007C18C8"/>
    <w:rsid w:val="007C18EA"/>
    <w:rsid w:val="007C225E"/>
    <w:rsid w:val="007C2774"/>
    <w:rsid w:val="007C285A"/>
    <w:rsid w:val="007C288A"/>
    <w:rsid w:val="007C2A09"/>
    <w:rsid w:val="007C2C8C"/>
    <w:rsid w:val="007C2E5C"/>
    <w:rsid w:val="007C33D7"/>
    <w:rsid w:val="007C3639"/>
    <w:rsid w:val="007C37D9"/>
    <w:rsid w:val="007C3AA4"/>
    <w:rsid w:val="007C3F17"/>
    <w:rsid w:val="007C3F1D"/>
    <w:rsid w:val="007C4832"/>
    <w:rsid w:val="007C4A70"/>
    <w:rsid w:val="007C4AC9"/>
    <w:rsid w:val="007C5298"/>
    <w:rsid w:val="007C5299"/>
    <w:rsid w:val="007C5E4A"/>
    <w:rsid w:val="007C61E1"/>
    <w:rsid w:val="007C6228"/>
    <w:rsid w:val="007C697B"/>
    <w:rsid w:val="007C69A5"/>
    <w:rsid w:val="007C6B7C"/>
    <w:rsid w:val="007C76F6"/>
    <w:rsid w:val="007C7C68"/>
    <w:rsid w:val="007C7F30"/>
    <w:rsid w:val="007D0754"/>
    <w:rsid w:val="007D08C1"/>
    <w:rsid w:val="007D0973"/>
    <w:rsid w:val="007D0BAD"/>
    <w:rsid w:val="007D0FA9"/>
    <w:rsid w:val="007D1270"/>
    <w:rsid w:val="007D13A5"/>
    <w:rsid w:val="007D1836"/>
    <w:rsid w:val="007D1A18"/>
    <w:rsid w:val="007D2045"/>
    <w:rsid w:val="007D2157"/>
    <w:rsid w:val="007D226C"/>
    <w:rsid w:val="007D23FE"/>
    <w:rsid w:val="007D25EB"/>
    <w:rsid w:val="007D26FC"/>
    <w:rsid w:val="007D27CB"/>
    <w:rsid w:val="007D2B58"/>
    <w:rsid w:val="007D2B77"/>
    <w:rsid w:val="007D2EA8"/>
    <w:rsid w:val="007D32F6"/>
    <w:rsid w:val="007D3399"/>
    <w:rsid w:val="007D3430"/>
    <w:rsid w:val="007D39CF"/>
    <w:rsid w:val="007D3B9E"/>
    <w:rsid w:val="007D3DF5"/>
    <w:rsid w:val="007D40D2"/>
    <w:rsid w:val="007D4721"/>
    <w:rsid w:val="007D47FC"/>
    <w:rsid w:val="007D486C"/>
    <w:rsid w:val="007D4C72"/>
    <w:rsid w:val="007D4C74"/>
    <w:rsid w:val="007D4C88"/>
    <w:rsid w:val="007D4CC0"/>
    <w:rsid w:val="007D5240"/>
    <w:rsid w:val="007D5753"/>
    <w:rsid w:val="007D58F9"/>
    <w:rsid w:val="007D5927"/>
    <w:rsid w:val="007D5CAD"/>
    <w:rsid w:val="007D5E61"/>
    <w:rsid w:val="007D60D3"/>
    <w:rsid w:val="007D6210"/>
    <w:rsid w:val="007D6255"/>
    <w:rsid w:val="007D67B4"/>
    <w:rsid w:val="007D6C01"/>
    <w:rsid w:val="007D6D39"/>
    <w:rsid w:val="007D6E91"/>
    <w:rsid w:val="007D6EC6"/>
    <w:rsid w:val="007E00B6"/>
    <w:rsid w:val="007E0180"/>
    <w:rsid w:val="007E0608"/>
    <w:rsid w:val="007E06AF"/>
    <w:rsid w:val="007E0A60"/>
    <w:rsid w:val="007E0DE9"/>
    <w:rsid w:val="007E0EF6"/>
    <w:rsid w:val="007E1349"/>
    <w:rsid w:val="007E1ADD"/>
    <w:rsid w:val="007E1D5E"/>
    <w:rsid w:val="007E20F3"/>
    <w:rsid w:val="007E2131"/>
    <w:rsid w:val="007E2294"/>
    <w:rsid w:val="007E2554"/>
    <w:rsid w:val="007E257F"/>
    <w:rsid w:val="007E25AB"/>
    <w:rsid w:val="007E3587"/>
    <w:rsid w:val="007E3662"/>
    <w:rsid w:val="007E36CC"/>
    <w:rsid w:val="007E3DE0"/>
    <w:rsid w:val="007E3E5D"/>
    <w:rsid w:val="007E3F6C"/>
    <w:rsid w:val="007E40EE"/>
    <w:rsid w:val="007E4448"/>
    <w:rsid w:val="007E444C"/>
    <w:rsid w:val="007E467D"/>
    <w:rsid w:val="007E5282"/>
    <w:rsid w:val="007E536E"/>
    <w:rsid w:val="007E59CE"/>
    <w:rsid w:val="007E5C50"/>
    <w:rsid w:val="007E6117"/>
    <w:rsid w:val="007E64DB"/>
    <w:rsid w:val="007E69DB"/>
    <w:rsid w:val="007E6A61"/>
    <w:rsid w:val="007E6B37"/>
    <w:rsid w:val="007E6B8C"/>
    <w:rsid w:val="007E6D46"/>
    <w:rsid w:val="007E7219"/>
    <w:rsid w:val="007E788E"/>
    <w:rsid w:val="007E79A7"/>
    <w:rsid w:val="007E7A16"/>
    <w:rsid w:val="007E7E37"/>
    <w:rsid w:val="007E7F75"/>
    <w:rsid w:val="007F02B6"/>
    <w:rsid w:val="007F02CA"/>
    <w:rsid w:val="007F0A09"/>
    <w:rsid w:val="007F0A4C"/>
    <w:rsid w:val="007F1161"/>
    <w:rsid w:val="007F15EF"/>
    <w:rsid w:val="007F1AC7"/>
    <w:rsid w:val="007F1EAF"/>
    <w:rsid w:val="007F20FF"/>
    <w:rsid w:val="007F21FF"/>
    <w:rsid w:val="007F2431"/>
    <w:rsid w:val="007F25BD"/>
    <w:rsid w:val="007F25EC"/>
    <w:rsid w:val="007F2726"/>
    <w:rsid w:val="007F2BD0"/>
    <w:rsid w:val="007F2C5D"/>
    <w:rsid w:val="007F308A"/>
    <w:rsid w:val="007F338C"/>
    <w:rsid w:val="007F33DF"/>
    <w:rsid w:val="007F35B6"/>
    <w:rsid w:val="007F38CE"/>
    <w:rsid w:val="007F39E5"/>
    <w:rsid w:val="007F3AE4"/>
    <w:rsid w:val="007F3B3D"/>
    <w:rsid w:val="007F3B88"/>
    <w:rsid w:val="007F3F72"/>
    <w:rsid w:val="007F45BF"/>
    <w:rsid w:val="007F4751"/>
    <w:rsid w:val="007F479D"/>
    <w:rsid w:val="007F4946"/>
    <w:rsid w:val="007F495A"/>
    <w:rsid w:val="007F4A1A"/>
    <w:rsid w:val="007F4B9E"/>
    <w:rsid w:val="007F4C6C"/>
    <w:rsid w:val="007F53AC"/>
    <w:rsid w:val="007F599E"/>
    <w:rsid w:val="007F5C52"/>
    <w:rsid w:val="007F632A"/>
    <w:rsid w:val="007F65F4"/>
    <w:rsid w:val="007F6EDD"/>
    <w:rsid w:val="007F738A"/>
    <w:rsid w:val="007F75D1"/>
    <w:rsid w:val="007F7B35"/>
    <w:rsid w:val="007F7DBB"/>
    <w:rsid w:val="0080044D"/>
    <w:rsid w:val="0080074B"/>
    <w:rsid w:val="008008FC"/>
    <w:rsid w:val="00800B54"/>
    <w:rsid w:val="00800EB2"/>
    <w:rsid w:val="008011FC"/>
    <w:rsid w:val="0080135F"/>
    <w:rsid w:val="00801411"/>
    <w:rsid w:val="00801DDB"/>
    <w:rsid w:val="0080211F"/>
    <w:rsid w:val="00802173"/>
    <w:rsid w:val="008021DD"/>
    <w:rsid w:val="008026A2"/>
    <w:rsid w:val="0080301C"/>
    <w:rsid w:val="00803337"/>
    <w:rsid w:val="0080349C"/>
    <w:rsid w:val="00803BED"/>
    <w:rsid w:val="008044A1"/>
    <w:rsid w:val="00804664"/>
    <w:rsid w:val="0080495A"/>
    <w:rsid w:val="00805037"/>
    <w:rsid w:val="0080535C"/>
    <w:rsid w:val="00805528"/>
    <w:rsid w:val="0080587E"/>
    <w:rsid w:val="008059BF"/>
    <w:rsid w:val="00806200"/>
    <w:rsid w:val="0080620A"/>
    <w:rsid w:val="00806492"/>
    <w:rsid w:val="0080661E"/>
    <w:rsid w:val="008069D9"/>
    <w:rsid w:val="00806A60"/>
    <w:rsid w:val="00806D5A"/>
    <w:rsid w:val="00807086"/>
    <w:rsid w:val="008070FA"/>
    <w:rsid w:val="008072EC"/>
    <w:rsid w:val="00807661"/>
    <w:rsid w:val="00807AF2"/>
    <w:rsid w:val="00807DE2"/>
    <w:rsid w:val="008101C5"/>
    <w:rsid w:val="00810502"/>
    <w:rsid w:val="0081054F"/>
    <w:rsid w:val="008107A4"/>
    <w:rsid w:val="00810955"/>
    <w:rsid w:val="00810D0A"/>
    <w:rsid w:val="00810DFC"/>
    <w:rsid w:val="008110C1"/>
    <w:rsid w:val="008111C7"/>
    <w:rsid w:val="008113A9"/>
    <w:rsid w:val="00811730"/>
    <w:rsid w:val="00811945"/>
    <w:rsid w:val="00811CDE"/>
    <w:rsid w:val="00811E16"/>
    <w:rsid w:val="00812074"/>
    <w:rsid w:val="008121F7"/>
    <w:rsid w:val="00812809"/>
    <w:rsid w:val="0081369B"/>
    <w:rsid w:val="00813994"/>
    <w:rsid w:val="00813C47"/>
    <w:rsid w:val="00814128"/>
    <w:rsid w:val="00814137"/>
    <w:rsid w:val="0081415B"/>
    <w:rsid w:val="008146BC"/>
    <w:rsid w:val="0081489D"/>
    <w:rsid w:val="00814C8F"/>
    <w:rsid w:val="00814C9C"/>
    <w:rsid w:val="00814D5B"/>
    <w:rsid w:val="00814DD1"/>
    <w:rsid w:val="00815311"/>
    <w:rsid w:val="008155F3"/>
    <w:rsid w:val="00815610"/>
    <w:rsid w:val="008157A4"/>
    <w:rsid w:val="00815F35"/>
    <w:rsid w:val="00816174"/>
    <w:rsid w:val="00816434"/>
    <w:rsid w:val="0081664B"/>
    <w:rsid w:val="008166DF"/>
    <w:rsid w:val="00816B49"/>
    <w:rsid w:val="00817B2C"/>
    <w:rsid w:val="00817EEB"/>
    <w:rsid w:val="008201E7"/>
    <w:rsid w:val="00820966"/>
    <w:rsid w:val="00820B86"/>
    <w:rsid w:val="008210C7"/>
    <w:rsid w:val="0082121C"/>
    <w:rsid w:val="008213E0"/>
    <w:rsid w:val="00821EC1"/>
    <w:rsid w:val="008220CA"/>
    <w:rsid w:val="0082228A"/>
    <w:rsid w:val="00822376"/>
    <w:rsid w:val="00822687"/>
    <w:rsid w:val="00822AB9"/>
    <w:rsid w:val="00822C35"/>
    <w:rsid w:val="008232EE"/>
    <w:rsid w:val="0082376A"/>
    <w:rsid w:val="0082376D"/>
    <w:rsid w:val="00823D46"/>
    <w:rsid w:val="00823DA2"/>
    <w:rsid w:val="0082482C"/>
    <w:rsid w:val="00824922"/>
    <w:rsid w:val="00825265"/>
    <w:rsid w:val="00825476"/>
    <w:rsid w:val="008254A4"/>
    <w:rsid w:val="00825757"/>
    <w:rsid w:val="00825828"/>
    <w:rsid w:val="0082721D"/>
    <w:rsid w:val="008273F2"/>
    <w:rsid w:val="0082743A"/>
    <w:rsid w:val="00827B96"/>
    <w:rsid w:val="00827E6B"/>
    <w:rsid w:val="008303E6"/>
    <w:rsid w:val="0083046B"/>
    <w:rsid w:val="00830505"/>
    <w:rsid w:val="00830584"/>
    <w:rsid w:val="00831680"/>
    <w:rsid w:val="00831684"/>
    <w:rsid w:val="00831713"/>
    <w:rsid w:val="00831C30"/>
    <w:rsid w:val="00831F0D"/>
    <w:rsid w:val="008321D1"/>
    <w:rsid w:val="008322F7"/>
    <w:rsid w:val="008328B8"/>
    <w:rsid w:val="00832B13"/>
    <w:rsid w:val="0083377C"/>
    <w:rsid w:val="0083388A"/>
    <w:rsid w:val="008338A8"/>
    <w:rsid w:val="00833E9D"/>
    <w:rsid w:val="008341E2"/>
    <w:rsid w:val="00834329"/>
    <w:rsid w:val="008347C5"/>
    <w:rsid w:val="00834AE2"/>
    <w:rsid w:val="00834DB3"/>
    <w:rsid w:val="0083514C"/>
    <w:rsid w:val="008353F8"/>
    <w:rsid w:val="00835658"/>
    <w:rsid w:val="0083566A"/>
    <w:rsid w:val="008358CE"/>
    <w:rsid w:val="00835FB0"/>
    <w:rsid w:val="00836244"/>
    <w:rsid w:val="00836275"/>
    <w:rsid w:val="008362B1"/>
    <w:rsid w:val="0083634B"/>
    <w:rsid w:val="008365DB"/>
    <w:rsid w:val="00836826"/>
    <w:rsid w:val="008368D2"/>
    <w:rsid w:val="00836965"/>
    <w:rsid w:val="00836C3E"/>
    <w:rsid w:val="00837381"/>
    <w:rsid w:val="008376BA"/>
    <w:rsid w:val="00837AEF"/>
    <w:rsid w:val="00837D07"/>
    <w:rsid w:val="0084007A"/>
    <w:rsid w:val="00840091"/>
    <w:rsid w:val="008408C6"/>
    <w:rsid w:val="00841108"/>
    <w:rsid w:val="00841176"/>
    <w:rsid w:val="00841275"/>
    <w:rsid w:val="008413BE"/>
    <w:rsid w:val="00841BDE"/>
    <w:rsid w:val="00841F07"/>
    <w:rsid w:val="0084227D"/>
    <w:rsid w:val="00842A7B"/>
    <w:rsid w:val="00842C7A"/>
    <w:rsid w:val="00842EF7"/>
    <w:rsid w:val="008432ED"/>
    <w:rsid w:val="008435C8"/>
    <w:rsid w:val="0084379B"/>
    <w:rsid w:val="00843F95"/>
    <w:rsid w:val="00844358"/>
    <w:rsid w:val="008445CB"/>
    <w:rsid w:val="00844660"/>
    <w:rsid w:val="00844808"/>
    <w:rsid w:val="00844A0B"/>
    <w:rsid w:val="00844C65"/>
    <w:rsid w:val="008452EB"/>
    <w:rsid w:val="008457AA"/>
    <w:rsid w:val="00845815"/>
    <w:rsid w:val="008460B0"/>
    <w:rsid w:val="0084610E"/>
    <w:rsid w:val="0084618E"/>
    <w:rsid w:val="008466B3"/>
    <w:rsid w:val="00846BC3"/>
    <w:rsid w:val="008473E3"/>
    <w:rsid w:val="0084762B"/>
    <w:rsid w:val="0084798F"/>
    <w:rsid w:val="00847F13"/>
    <w:rsid w:val="0085014F"/>
    <w:rsid w:val="0085111B"/>
    <w:rsid w:val="008513A0"/>
    <w:rsid w:val="00851502"/>
    <w:rsid w:val="008516E8"/>
    <w:rsid w:val="00851714"/>
    <w:rsid w:val="0085196E"/>
    <w:rsid w:val="0085198C"/>
    <w:rsid w:val="00852055"/>
    <w:rsid w:val="00852101"/>
    <w:rsid w:val="00852344"/>
    <w:rsid w:val="008525DD"/>
    <w:rsid w:val="008525FE"/>
    <w:rsid w:val="008526D1"/>
    <w:rsid w:val="008531A3"/>
    <w:rsid w:val="00853262"/>
    <w:rsid w:val="008535A3"/>
    <w:rsid w:val="008536CC"/>
    <w:rsid w:val="008539A6"/>
    <w:rsid w:val="00853D00"/>
    <w:rsid w:val="00853E8B"/>
    <w:rsid w:val="00854615"/>
    <w:rsid w:val="00854819"/>
    <w:rsid w:val="00854A31"/>
    <w:rsid w:val="00854C55"/>
    <w:rsid w:val="00854CA6"/>
    <w:rsid w:val="00855196"/>
    <w:rsid w:val="00855598"/>
    <w:rsid w:val="00855771"/>
    <w:rsid w:val="00855855"/>
    <w:rsid w:val="00855DD4"/>
    <w:rsid w:val="00856257"/>
    <w:rsid w:val="00856574"/>
    <w:rsid w:val="008567BC"/>
    <w:rsid w:val="0085701E"/>
    <w:rsid w:val="008571B7"/>
    <w:rsid w:val="008578A0"/>
    <w:rsid w:val="008579AC"/>
    <w:rsid w:val="00857F44"/>
    <w:rsid w:val="00857FFB"/>
    <w:rsid w:val="008602EE"/>
    <w:rsid w:val="00860695"/>
    <w:rsid w:val="00860880"/>
    <w:rsid w:val="008609E3"/>
    <w:rsid w:val="00860A3E"/>
    <w:rsid w:val="00860A90"/>
    <w:rsid w:val="00861232"/>
    <w:rsid w:val="00861975"/>
    <w:rsid w:val="00861B9C"/>
    <w:rsid w:val="00861D65"/>
    <w:rsid w:val="00861E65"/>
    <w:rsid w:val="00862065"/>
    <w:rsid w:val="0086227A"/>
    <w:rsid w:val="00862552"/>
    <w:rsid w:val="008627B2"/>
    <w:rsid w:val="00862F08"/>
    <w:rsid w:val="008632E4"/>
    <w:rsid w:val="00863343"/>
    <w:rsid w:val="00863B39"/>
    <w:rsid w:val="00863CE4"/>
    <w:rsid w:val="00863E48"/>
    <w:rsid w:val="00864148"/>
    <w:rsid w:val="0086486A"/>
    <w:rsid w:val="008648AC"/>
    <w:rsid w:val="00864D62"/>
    <w:rsid w:val="008650B0"/>
    <w:rsid w:val="0086514F"/>
    <w:rsid w:val="00865397"/>
    <w:rsid w:val="00865421"/>
    <w:rsid w:val="008654A5"/>
    <w:rsid w:val="00865B62"/>
    <w:rsid w:val="00865C70"/>
    <w:rsid w:val="00865D47"/>
    <w:rsid w:val="008663C8"/>
    <w:rsid w:val="0086688D"/>
    <w:rsid w:val="00866894"/>
    <w:rsid w:val="00866A45"/>
    <w:rsid w:val="00866C92"/>
    <w:rsid w:val="0086709A"/>
    <w:rsid w:val="00867303"/>
    <w:rsid w:val="00867369"/>
    <w:rsid w:val="00867862"/>
    <w:rsid w:val="0087004B"/>
    <w:rsid w:val="008706DB"/>
    <w:rsid w:val="0087077F"/>
    <w:rsid w:val="008708DB"/>
    <w:rsid w:val="00870BBF"/>
    <w:rsid w:val="00870EDA"/>
    <w:rsid w:val="008710B4"/>
    <w:rsid w:val="0087118B"/>
    <w:rsid w:val="00871301"/>
    <w:rsid w:val="00871551"/>
    <w:rsid w:val="0087165B"/>
    <w:rsid w:val="00871D37"/>
    <w:rsid w:val="00871E55"/>
    <w:rsid w:val="008723A2"/>
    <w:rsid w:val="008726CB"/>
    <w:rsid w:val="0087296D"/>
    <w:rsid w:val="00872FAA"/>
    <w:rsid w:val="00873125"/>
    <w:rsid w:val="008731A1"/>
    <w:rsid w:val="00873230"/>
    <w:rsid w:val="00873325"/>
    <w:rsid w:val="00873B45"/>
    <w:rsid w:val="00873F2B"/>
    <w:rsid w:val="008740AD"/>
    <w:rsid w:val="0087421D"/>
    <w:rsid w:val="0087447C"/>
    <w:rsid w:val="0087462A"/>
    <w:rsid w:val="0087471E"/>
    <w:rsid w:val="00874C6B"/>
    <w:rsid w:val="00875C2B"/>
    <w:rsid w:val="00875EB7"/>
    <w:rsid w:val="00876209"/>
    <w:rsid w:val="008763DA"/>
    <w:rsid w:val="008764D8"/>
    <w:rsid w:val="0087657F"/>
    <w:rsid w:val="0087664C"/>
    <w:rsid w:val="00876926"/>
    <w:rsid w:val="0087693C"/>
    <w:rsid w:val="00876A9B"/>
    <w:rsid w:val="00876F0D"/>
    <w:rsid w:val="0087704E"/>
    <w:rsid w:val="00877605"/>
    <w:rsid w:val="008779A4"/>
    <w:rsid w:val="00877A34"/>
    <w:rsid w:val="00877BB9"/>
    <w:rsid w:val="00877D2F"/>
    <w:rsid w:val="00877E5F"/>
    <w:rsid w:val="00877ED5"/>
    <w:rsid w:val="00877FFB"/>
    <w:rsid w:val="00880017"/>
    <w:rsid w:val="00880028"/>
    <w:rsid w:val="008801DC"/>
    <w:rsid w:val="008806CE"/>
    <w:rsid w:val="00880700"/>
    <w:rsid w:val="008807A2"/>
    <w:rsid w:val="00880BA4"/>
    <w:rsid w:val="00880BF6"/>
    <w:rsid w:val="00880E22"/>
    <w:rsid w:val="00880F2F"/>
    <w:rsid w:val="008810B6"/>
    <w:rsid w:val="008810C0"/>
    <w:rsid w:val="0088135B"/>
    <w:rsid w:val="00881669"/>
    <w:rsid w:val="00881683"/>
    <w:rsid w:val="0088199F"/>
    <w:rsid w:val="008820F2"/>
    <w:rsid w:val="008825A6"/>
    <w:rsid w:val="008829D4"/>
    <w:rsid w:val="00882C58"/>
    <w:rsid w:val="008830C8"/>
    <w:rsid w:val="008830E2"/>
    <w:rsid w:val="008833E7"/>
    <w:rsid w:val="008838DC"/>
    <w:rsid w:val="0088421A"/>
    <w:rsid w:val="00884A24"/>
    <w:rsid w:val="00884BE3"/>
    <w:rsid w:val="00884D3F"/>
    <w:rsid w:val="00884FD9"/>
    <w:rsid w:val="00885042"/>
    <w:rsid w:val="008851E0"/>
    <w:rsid w:val="00885602"/>
    <w:rsid w:val="008857B9"/>
    <w:rsid w:val="00885910"/>
    <w:rsid w:val="00885923"/>
    <w:rsid w:val="00885A04"/>
    <w:rsid w:val="00885A48"/>
    <w:rsid w:val="00885B1B"/>
    <w:rsid w:val="00885EB8"/>
    <w:rsid w:val="00886485"/>
    <w:rsid w:val="00886BE1"/>
    <w:rsid w:val="008873F4"/>
    <w:rsid w:val="008878F5"/>
    <w:rsid w:val="00887A65"/>
    <w:rsid w:val="00887B12"/>
    <w:rsid w:val="00887C04"/>
    <w:rsid w:val="00890870"/>
    <w:rsid w:val="0089153A"/>
    <w:rsid w:val="00891785"/>
    <w:rsid w:val="00891CBA"/>
    <w:rsid w:val="0089212F"/>
    <w:rsid w:val="0089273A"/>
    <w:rsid w:val="00892AAD"/>
    <w:rsid w:val="00892D20"/>
    <w:rsid w:val="00892F00"/>
    <w:rsid w:val="008934BD"/>
    <w:rsid w:val="008936F7"/>
    <w:rsid w:val="00893D04"/>
    <w:rsid w:val="00893D9D"/>
    <w:rsid w:val="008940B4"/>
    <w:rsid w:val="00894950"/>
    <w:rsid w:val="00894B91"/>
    <w:rsid w:val="00894D70"/>
    <w:rsid w:val="0089510F"/>
    <w:rsid w:val="00895412"/>
    <w:rsid w:val="008959F2"/>
    <w:rsid w:val="00895E07"/>
    <w:rsid w:val="008961E9"/>
    <w:rsid w:val="00896350"/>
    <w:rsid w:val="008964EB"/>
    <w:rsid w:val="00896864"/>
    <w:rsid w:val="00896C24"/>
    <w:rsid w:val="00896CB9"/>
    <w:rsid w:val="008973CB"/>
    <w:rsid w:val="0089798A"/>
    <w:rsid w:val="00897998"/>
    <w:rsid w:val="00897BF0"/>
    <w:rsid w:val="008A0965"/>
    <w:rsid w:val="008A0F79"/>
    <w:rsid w:val="008A10CB"/>
    <w:rsid w:val="008A139C"/>
    <w:rsid w:val="008A13AD"/>
    <w:rsid w:val="008A158E"/>
    <w:rsid w:val="008A178A"/>
    <w:rsid w:val="008A18A4"/>
    <w:rsid w:val="008A1ABD"/>
    <w:rsid w:val="008A1EE2"/>
    <w:rsid w:val="008A1F96"/>
    <w:rsid w:val="008A20F2"/>
    <w:rsid w:val="008A216E"/>
    <w:rsid w:val="008A23B6"/>
    <w:rsid w:val="008A24C2"/>
    <w:rsid w:val="008A24C3"/>
    <w:rsid w:val="008A2748"/>
    <w:rsid w:val="008A292A"/>
    <w:rsid w:val="008A3118"/>
    <w:rsid w:val="008A319F"/>
    <w:rsid w:val="008A337C"/>
    <w:rsid w:val="008A3B7D"/>
    <w:rsid w:val="008A3F7A"/>
    <w:rsid w:val="008A42C4"/>
    <w:rsid w:val="008A43C1"/>
    <w:rsid w:val="008A43D4"/>
    <w:rsid w:val="008A4423"/>
    <w:rsid w:val="008A477D"/>
    <w:rsid w:val="008A478B"/>
    <w:rsid w:val="008A5269"/>
    <w:rsid w:val="008A5710"/>
    <w:rsid w:val="008A5DCE"/>
    <w:rsid w:val="008A5DFD"/>
    <w:rsid w:val="008A60B3"/>
    <w:rsid w:val="008A60C2"/>
    <w:rsid w:val="008A64A7"/>
    <w:rsid w:val="008A67BB"/>
    <w:rsid w:val="008A681F"/>
    <w:rsid w:val="008A6B96"/>
    <w:rsid w:val="008A70BC"/>
    <w:rsid w:val="008A771F"/>
    <w:rsid w:val="008A7735"/>
    <w:rsid w:val="008A7793"/>
    <w:rsid w:val="008A7D18"/>
    <w:rsid w:val="008A7F03"/>
    <w:rsid w:val="008B009A"/>
    <w:rsid w:val="008B01EB"/>
    <w:rsid w:val="008B08D8"/>
    <w:rsid w:val="008B0B54"/>
    <w:rsid w:val="008B1241"/>
    <w:rsid w:val="008B156F"/>
    <w:rsid w:val="008B1C0D"/>
    <w:rsid w:val="008B1CC4"/>
    <w:rsid w:val="008B224C"/>
    <w:rsid w:val="008B24A1"/>
    <w:rsid w:val="008B2CC5"/>
    <w:rsid w:val="008B32A4"/>
    <w:rsid w:val="008B35CF"/>
    <w:rsid w:val="008B3C3F"/>
    <w:rsid w:val="008B3DB3"/>
    <w:rsid w:val="008B3FB9"/>
    <w:rsid w:val="008B4033"/>
    <w:rsid w:val="008B4253"/>
    <w:rsid w:val="008B432A"/>
    <w:rsid w:val="008B4448"/>
    <w:rsid w:val="008B4567"/>
    <w:rsid w:val="008B4A17"/>
    <w:rsid w:val="008B4B23"/>
    <w:rsid w:val="008B4F8C"/>
    <w:rsid w:val="008B528C"/>
    <w:rsid w:val="008B5805"/>
    <w:rsid w:val="008B5997"/>
    <w:rsid w:val="008B5999"/>
    <w:rsid w:val="008B5F4E"/>
    <w:rsid w:val="008B6170"/>
    <w:rsid w:val="008B6198"/>
    <w:rsid w:val="008B61F7"/>
    <w:rsid w:val="008B626F"/>
    <w:rsid w:val="008B64D8"/>
    <w:rsid w:val="008B6820"/>
    <w:rsid w:val="008B6B9D"/>
    <w:rsid w:val="008B729B"/>
    <w:rsid w:val="008B7DDE"/>
    <w:rsid w:val="008B7ECA"/>
    <w:rsid w:val="008B7F1A"/>
    <w:rsid w:val="008C0092"/>
    <w:rsid w:val="008C0179"/>
    <w:rsid w:val="008C017B"/>
    <w:rsid w:val="008C0672"/>
    <w:rsid w:val="008C0865"/>
    <w:rsid w:val="008C0A32"/>
    <w:rsid w:val="008C0A5F"/>
    <w:rsid w:val="008C0B31"/>
    <w:rsid w:val="008C0E27"/>
    <w:rsid w:val="008C1572"/>
    <w:rsid w:val="008C1838"/>
    <w:rsid w:val="008C1873"/>
    <w:rsid w:val="008C1CCF"/>
    <w:rsid w:val="008C22B7"/>
    <w:rsid w:val="008C2310"/>
    <w:rsid w:val="008C2666"/>
    <w:rsid w:val="008C2D0B"/>
    <w:rsid w:val="008C2D34"/>
    <w:rsid w:val="008C2E1C"/>
    <w:rsid w:val="008C310B"/>
    <w:rsid w:val="008C399A"/>
    <w:rsid w:val="008C3CF2"/>
    <w:rsid w:val="008C42F0"/>
    <w:rsid w:val="008C55CF"/>
    <w:rsid w:val="008C5674"/>
    <w:rsid w:val="008C575C"/>
    <w:rsid w:val="008C5A48"/>
    <w:rsid w:val="008C5CB4"/>
    <w:rsid w:val="008C5CB6"/>
    <w:rsid w:val="008C5ECE"/>
    <w:rsid w:val="008C6256"/>
    <w:rsid w:val="008C6258"/>
    <w:rsid w:val="008C649F"/>
    <w:rsid w:val="008C6BA3"/>
    <w:rsid w:val="008C6D60"/>
    <w:rsid w:val="008C7196"/>
    <w:rsid w:val="008C77BD"/>
    <w:rsid w:val="008C7CF2"/>
    <w:rsid w:val="008C7CFB"/>
    <w:rsid w:val="008C7E7D"/>
    <w:rsid w:val="008D0982"/>
    <w:rsid w:val="008D0BD0"/>
    <w:rsid w:val="008D1348"/>
    <w:rsid w:val="008D157F"/>
    <w:rsid w:val="008D179A"/>
    <w:rsid w:val="008D1AC9"/>
    <w:rsid w:val="008D2253"/>
    <w:rsid w:val="008D266C"/>
    <w:rsid w:val="008D2922"/>
    <w:rsid w:val="008D2E0C"/>
    <w:rsid w:val="008D314F"/>
    <w:rsid w:val="008D31CE"/>
    <w:rsid w:val="008D3651"/>
    <w:rsid w:val="008D370F"/>
    <w:rsid w:val="008D3817"/>
    <w:rsid w:val="008D3B33"/>
    <w:rsid w:val="008D3B4E"/>
    <w:rsid w:val="008D3CFB"/>
    <w:rsid w:val="008D3E54"/>
    <w:rsid w:val="008D3ECD"/>
    <w:rsid w:val="008D3F8B"/>
    <w:rsid w:val="008D41CF"/>
    <w:rsid w:val="008D41FA"/>
    <w:rsid w:val="008D4763"/>
    <w:rsid w:val="008D4BE0"/>
    <w:rsid w:val="008D4F1F"/>
    <w:rsid w:val="008D53FD"/>
    <w:rsid w:val="008D586D"/>
    <w:rsid w:val="008D5A1E"/>
    <w:rsid w:val="008D60A1"/>
    <w:rsid w:val="008D631E"/>
    <w:rsid w:val="008D6DCC"/>
    <w:rsid w:val="008D72A9"/>
    <w:rsid w:val="008D72D7"/>
    <w:rsid w:val="008D7775"/>
    <w:rsid w:val="008D78B5"/>
    <w:rsid w:val="008D78FA"/>
    <w:rsid w:val="008E00E2"/>
    <w:rsid w:val="008E0274"/>
    <w:rsid w:val="008E0B14"/>
    <w:rsid w:val="008E0D9F"/>
    <w:rsid w:val="008E0DC7"/>
    <w:rsid w:val="008E101F"/>
    <w:rsid w:val="008E1341"/>
    <w:rsid w:val="008E19A7"/>
    <w:rsid w:val="008E1AD8"/>
    <w:rsid w:val="008E1B0A"/>
    <w:rsid w:val="008E1CDC"/>
    <w:rsid w:val="008E1E20"/>
    <w:rsid w:val="008E20C8"/>
    <w:rsid w:val="008E2195"/>
    <w:rsid w:val="008E2281"/>
    <w:rsid w:val="008E2592"/>
    <w:rsid w:val="008E26D0"/>
    <w:rsid w:val="008E2A93"/>
    <w:rsid w:val="008E3006"/>
    <w:rsid w:val="008E324C"/>
    <w:rsid w:val="008E3355"/>
    <w:rsid w:val="008E39CA"/>
    <w:rsid w:val="008E3C24"/>
    <w:rsid w:val="008E3C3D"/>
    <w:rsid w:val="008E3FFB"/>
    <w:rsid w:val="008E4934"/>
    <w:rsid w:val="008E500E"/>
    <w:rsid w:val="008E5685"/>
    <w:rsid w:val="008E65CE"/>
    <w:rsid w:val="008E691A"/>
    <w:rsid w:val="008E6CB8"/>
    <w:rsid w:val="008E711A"/>
    <w:rsid w:val="008E723C"/>
    <w:rsid w:val="008E7531"/>
    <w:rsid w:val="008E7C27"/>
    <w:rsid w:val="008E7EB4"/>
    <w:rsid w:val="008F03FA"/>
    <w:rsid w:val="008F0656"/>
    <w:rsid w:val="008F0753"/>
    <w:rsid w:val="008F077E"/>
    <w:rsid w:val="008F0807"/>
    <w:rsid w:val="008F0D33"/>
    <w:rsid w:val="008F1ED1"/>
    <w:rsid w:val="008F1FC7"/>
    <w:rsid w:val="008F22DF"/>
    <w:rsid w:val="008F24C4"/>
    <w:rsid w:val="008F2750"/>
    <w:rsid w:val="008F2858"/>
    <w:rsid w:val="008F2950"/>
    <w:rsid w:val="008F2BAD"/>
    <w:rsid w:val="008F3183"/>
    <w:rsid w:val="008F38A3"/>
    <w:rsid w:val="008F3A78"/>
    <w:rsid w:val="008F3AFB"/>
    <w:rsid w:val="008F3BED"/>
    <w:rsid w:val="008F48C0"/>
    <w:rsid w:val="008F4D85"/>
    <w:rsid w:val="008F559D"/>
    <w:rsid w:val="008F5B1D"/>
    <w:rsid w:val="008F5C41"/>
    <w:rsid w:val="008F64D6"/>
    <w:rsid w:val="008F6537"/>
    <w:rsid w:val="008F69F9"/>
    <w:rsid w:val="008F6D9C"/>
    <w:rsid w:val="008F6E52"/>
    <w:rsid w:val="008F70F1"/>
    <w:rsid w:val="008F74F3"/>
    <w:rsid w:val="008F75B3"/>
    <w:rsid w:val="008F7B7C"/>
    <w:rsid w:val="008F7E92"/>
    <w:rsid w:val="009003AA"/>
    <w:rsid w:val="00900A5D"/>
    <w:rsid w:val="00900D3E"/>
    <w:rsid w:val="00900FE4"/>
    <w:rsid w:val="009011E3"/>
    <w:rsid w:val="00901218"/>
    <w:rsid w:val="00902088"/>
    <w:rsid w:val="009027F4"/>
    <w:rsid w:val="00902801"/>
    <w:rsid w:val="00902B08"/>
    <w:rsid w:val="00902FB2"/>
    <w:rsid w:val="00902FF8"/>
    <w:rsid w:val="0090311E"/>
    <w:rsid w:val="0090367F"/>
    <w:rsid w:val="00903BCF"/>
    <w:rsid w:val="00903EF6"/>
    <w:rsid w:val="00904409"/>
    <w:rsid w:val="00904522"/>
    <w:rsid w:val="0090466A"/>
    <w:rsid w:val="00904AA2"/>
    <w:rsid w:val="00904DC1"/>
    <w:rsid w:val="00905195"/>
    <w:rsid w:val="00905383"/>
    <w:rsid w:val="00905CD1"/>
    <w:rsid w:val="00905D64"/>
    <w:rsid w:val="0090601C"/>
    <w:rsid w:val="009060E1"/>
    <w:rsid w:val="009060E2"/>
    <w:rsid w:val="009060F7"/>
    <w:rsid w:val="009061A5"/>
    <w:rsid w:val="0090623F"/>
    <w:rsid w:val="009062AF"/>
    <w:rsid w:val="009063BD"/>
    <w:rsid w:val="00906C56"/>
    <w:rsid w:val="00906F03"/>
    <w:rsid w:val="0090706A"/>
    <w:rsid w:val="0090773E"/>
    <w:rsid w:val="00907929"/>
    <w:rsid w:val="009107C7"/>
    <w:rsid w:val="009108C9"/>
    <w:rsid w:val="00910A04"/>
    <w:rsid w:val="00910D36"/>
    <w:rsid w:val="00910EBE"/>
    <w:rsid w:val="009112E1"/>
    <w:rsid w:val="009115E4"/>
    <w:rsid w:val="00911A2A"/>
    <w:rsid w:val="00911BFB"/>
    <w:rsid w:val="00911ED0"/>
    <w:rsid w:val="0091234C"/>
    <w:rsid w:val="0091249A"/>
    <w:rsid w:val="00912506"/>
    <w:rsid w:val="009128E9"/>
    <w:rsid w:val="00912A61"/>
    <w:rsid w:val="00913135"/>
    <w:rsid w:val="00913407"/>
    <w:rsid w:val="00913872"/>
    <w:rsid w:val="00913995"/>
    <w:rsid w:val="00913E79"/>
    <w:rsid w:val="00913F4E"/>
    <w:rsid w:val="00913FF2"/>
    <w:rsid w:val="00914366"/>
    <w:rsid w:val="009143E2"/>
    <w:rsid w:val="00914655"/>
    <w:rsid w:val="0091470A"/>
    <w:rsid w:val="009149E0"/>
    <w:rsid w:val="00914A79"/>
    <w:rsid w:val="00914BCC"/>
    <w:rsid w:val="00915455"/>
    <w:rsid w:val="009157DF"/>
    <w:rsid w:val="009157ED"/>
    <w:rsid w:val="009157F1"/>
    <w:rsid w:val="00915B39"/>
    <w:rsid w:val="00915CC9"/>
    <w:rsid w:val="00915ED4"/>
    <w:rsid w:val="009160C4"/>
    <w:rsid w:val="00916450"/>
    <w:rsid w:val="00916590"/>
    <w:rsid w:val="009165F9"/>
    <w:rsid w:val="00916736"/>
    <w:rsid w:val="00916B53"/>
    <w:rsid w:val="009172A6"/>
    <w:rsid w:val="009172FF"/>
    <w:rsid w:val="0091759C"/>
    <w:rsid w:val="0091773F"/>
    <w:rsid w:val="009177C2"/>
    <w:rsid w:val="00917A9E"/>
    <w:rsid w:val="00917B41"/>
    <w:rsid w:val="009200A9"/>
    <w:rsid w:val="009200FC"/>
    <w:rsid w:val="009200FF"/>
    <w:rsid w:val="009201B1"/>
    <w:rsid w:val="00920279"/>
    <w:rsid w:val="0092029F"/>
    <w:rsid w:val="00920553"/>
    <w:rsid w:val="0092055C"/>
    <w:rsid w:val="00920603"/>
    <w:rsid w:val="00920710"/>
    <w:rsid w:val="00920F66"/>
    <w:rsid w:val="00920FFA"/>
    <w:rsid w:val="009210D3"/>
    <w:rsid w:val="00921173"/>
    <w:rsid w:val="009213F8"/>
    <w:rsid w:val="00921492"/>
    <w:rsid w:val="009214F7"/>
    <w:rsid w:val="00921CFD"/>
    <w:rsid w:val="00921F2F"/>
    <w:rsid w:val="00921FB4"/>
    <w:rsid w:val="0092245B"/>
    <w:rsid w:val="00922498"/>
    <w:rsid w:val="00922502"/>
    <w:rsid w:val="009225F6"/>
    <w:rsid w:val="00923855"/>
    <w:rsid w:val="009239F2"/>
    <w:rsid w:val="00923C58"/>
    <w:rsid w:val="00923D60"/>
    <w:rsid w:val="00923D8E"/>
    <w:rsid w:val="00924077"/>
    <w:rsid w:val="0092432B"/>
    <w:rsid w:val="00924583"/>
    <w:rsid w:val="0092478E"/>
    <w:rsid w:val="00924CA9"/>
    <w:rsid w:val="00924CD6"/>
    <w:rsid w:val="00924F54"/>
    <w:rsid w:val="00924F56"/>
    <w:rsid w:val="00924F8A"/>
    <w:rsid w:val="00925220"/>
    <w:rsid w:val="0092582A"/>
    <w:rsid w:val="00925EF4"/>
    <w:rsid w:val="00925FFA"/>
    <w:rsid w:val="0092672E"/>
    <w:rsid w:val="00926816"/>
    <w:rsid w:val="00926B74"/>
    <w:rsid w:val="00926CFC"/>
    <w:rsid w:val="0092719E"/>
    <w:rsid w:val="0092741A"/>
    <w:rsid w:val="009275F1"/>
    <w:rsid w:val="00927618"/>
    <w:rsid w:val="00927706"/>
    <w:rsid w:val="00927817"/>
    <w:rsid w:val="0092785E"/>
    <w:rsid w:val="00927CE5"/>
    <w:rsid w:val="00927EC8"/>
    <w:rsid w:val="00927F15"/>
    <w:rsid w:val="00930049"/>
    <w:rsid w:val="0093009A"/>
    <w:rsid w:val="0093041D"/>
    <w:rsid w:val="009305B4"/>
    <w:rsid w:val="00930915"/>
    <w:rsid w:val="00930A48"/>
    <w:rsid w:val="00930D62"/>
    <w:rsid w:val="00931BC2"/>
    <w:rsid w:val="00931F38"/>
    <w:rsid w:val="00931FF7"/>
    <w:rsid w:val="009321AF"/>
    <w:rsid w:val="00932217"/>
    <w:rsid w:val="009323D0"/>
    <w:rsid w:val="00932D20"/>
    <w:rsid w:val="00932D8A"/>
    <w:rsid w:val="00933021"/>
    <w:rsid w:val="00933419"/>
    <w:rsid w:val="0093372E"/>
    <w:rsid w:val="00933794"/>
    <w:rsid w:val="00934603"/>
    <w:rsid w:val="0093481B"/>
    <w:rsid w:val="009349A1"/>
    <w:rsid w:val="00934D47"/>
    <w:rsid w:val="00934D77"/>
    <w:rsid w:val="009351BE"/>
    <w:rsid w:val="00935659"/>
    <w:rsid w:val="009356D1"/>
    <w:rsid w:val="009357C4"/>
    <w:rsid w:val="00935921"/>
    <w:rsid w:val="009359D7"/>
    <w:rsid w:val="00935C4D"/>
    <w:rsid w:val="00935D48"/>
    <w:rsid w:val="00936331"/>
    <w:rsid w:val="009364DD"/>
    <w:rsid w:val="00936503"/>
    <w:rsid w:val="00936653"/>
    <w:rsid w:val="0093682F"/>
    <w:rsid w:val="00936C0A"/>
    <w:rsid w:val="00936E36"/>
    <w:rsid w:val="00936EA1"/>
    <w:rsid w:val="00936ED4"/>
    <w:rsid w:val="00937574"/>
    <w:rsid w:val="00937DFE"/>
    <w:rsid w:val="00940116"/>
    <w:rsid w:val="009406B1"/>
    <w:rsid w:val="0094080C"/>
    <w:rsid w:val="00941028"/>
    <w:rsid w:val="0094117F"/>
    <w:rsid w:val="00941281"/>
    <w:rsid w:val="009412EA"/>
    <w:rsid w:val="00941D27"/>
    <w:rsid w:val="009423CE"/>
    <w:rsid w:val="009423D4"/>
    <w:rsid w:val="00942466"/>
    <w:rsid w:val="00942687"/>
    <w:rsid w:val="009426B0"/>
    <w:rsid w:val="00942B48"/>
    <w:rsid w:val="00942E46"/>
    <w:rsid w:val="009432FF"/>
    <w:rsid w:val="009434F0"/>
    <w:rsid w:val="009435FC"/>
    <w:rsid w:val="00943715"/>
    <w:rsid w:val="00943ADB"/>
    <w:rsid w:val="009440BA"/>
    <w:rsid w:val="00944376"/>
    <w:rsid w:val="00944D23"/>
    <w:rsid w:val="0094502C"/>
    <w:rsid w:val="009452E5"/>
    <w:rsid w:val="00945911"/>
    <w:rsid w:val="0094659C"/>
    <w:rsid w:val="00946742"/>
    <w:rsid w:val="00946CA8"/>
    <w:rsid w:val="00946F41"/>
    <w:rsid w:val="009478CC"/>
    <w:rsid w:val="00947B90"/>
    <w:rsid w:val="0095043B"/>
    <w:rsid w:val="00950454"/>
    <w:rsid w:val="0095083E"/>
    <w:rsid w:val="00950D74"/>
    <w:rsid w:val="009517D0"/>
    <w:rsid w:val="009517FE"/>
    <w:rsid w:val="00951A41"/>
    <w:rsid w:val="00951E8C"/>
    <w:rsid w:val="009529CD"/>
    <w:rsid w:val="00952B91"/>
    <w:rsid w:val="00952CB5"/>
    <w:rsid w:val="009535A0"/>
    <w:rsid w:val="0095370D"/>
    <w:rsid w:val="00953F31"/>
    <w:rsid w:val="009542D7"/>
    <w:rsid w:val="009542E0"/>
    <w:rsid w:val="009544B2"/>
    <w:rsid w:val="00954759"/>
    <w:rsid w:val="00954938"/>
    <w:rsid w:val="00954CD9"/>
    <w:rsid w:val="00954E94"/>
    <w:rsid w:val="009553EF"/>
    <w:rsid w:val="0095542E"/>
    <w:rsid w:val="00955CBA"/>
    <w:rsid w:val="00956259"/>
    <w:rsid w:val="009564D4"/>
    <w:rsid w:val="00956C7A"/>
    <w:rsid w:val="00957227"/>
    <w:rsid w:val="009573D9"/>
    <w:rsid w:val="0095748C"/>
    <w:rsid w:val="009576B9"/>
    <w:rsid w:val="00957703"/>
    <w:rsid w:val="00957720"/>
    <w:rsid w:val="00957EC8"/>
    <w:rsid w:val="00957F60"/>
    <w:rsid w:val="00960583"/>
    <w:rsid w:val="009611C9"/>
    <w:rsid w:val="0096131B"/>
    <w:rsid w:val="00961786"/>
    <w:rsid w:val="00961820"/>
    <w:rsid w:val="009618BA"/>
    <w:rsid w:val="00961A94"/>
    <w:rsid w:val="00961AC5"/>
    <w:rsid w:val="00961C32"/>
    <w:rsid w:val="009625CB"/>
    <w:rsid w:val="0096295F"/>
    <w:rsid w:val="00963032"/>
    <w:rsid w:val="00963126"/>
    <w:rsid w:val="0096335F"/>
    <w:rsid w:val="00963858"/>
    <w:rsid w:val="00963893"/>
    <w:rsid w:val="0096397F"/>
    <w:rsid w:val="00963D97"/>
    <w:rsid w:val="00963E0D"/>
    <w:rsid w:val="009641F5"/>
    <w:rsid w:val="0096421D"/>
    <w:rsid w:val="00964875"/>
    <w:rsid w:val="009648E6"/>
    <w:rsid w:val="00964E18"/>
    <w:rsid w:val="00964E44"/>
    <w:rsid w:val="00964F93"/>
    <w:rsid w:val="00965151"/>
    <w:rsid w:val="00965531"/>
    <w:rsid w:val="00965598"/>
    <w:rsid w:val="00965788"/>
    <w:rsid w:val="0096593C"/>
    <w:rsid w:val="00965A4B"/>
    <w:rsid w:val="00965DD6"/>
    <w:rsid w:val="00966194"/>
    <w:rsid w:val="0096621E"/>
    <w:rsid w:val="00966233"/>
    <w:rsid w:val="00966240"/>
    <w:rsid w:val="009667C5"/>
    <w:rsid w:val="0096721B"/>
    <w:rsid w:val="00967EA7"/>
    <w:rsid w:val="00967F8F"/>
    <w:rsid w:val="0097083D"/>
    <w:rsid w:val="00970FFA"/>
    <w:rsid w:val="00971132"/>
    <w:rsid w:val="009713AE"/>
    <w:rsid w:val="009715C2"/>
    <w:rsid w:val="009715F9"/>
    <w:rsid w:val="00971765"/>
    <w:rsid w:val="00971AB2"/>
    <w:rsid w:val="00971BEC"/>
    <w:rsid w:val="00971E44"/>
    <w:rsid w:val="00971E65"/>
    <w:rsid w:val="00971E7D"/>
    <w:rsid w:val="009723B4"/>
    <w:rsid w:val="0097249F"/>
    <w:rsid w:val="009725BA"/>
    <w:rsid w:val="00972777"/>
    <w:rsid w:val="00972CCB"/>
    <w:rsid w:val="00972CE6"/>
    <w:rsid w:val="00972FC2"/>
    <w:rsid w:val="009730FF"/>
    <w:rsid w:val="00973804"/>
    <w:rsid w:val="00973999"/>
    <w:rsid w:val="00973C00"/>
    <w:rsid w:val="00973CEC"/>
    <w:rsid w:val="00973DA9"/>
    <w:rsid w:val="00974533"/>
    <w:rsid w:val="0097455A"/>
    <w:rsid w:val="009748EF"/>
    <w:rsid w:val="00974FB9"/>
    <w:rsid w:val="0097503D"/>
    <w:rsid w:val="00975C08"/>
    <w:rsid w:val="00975CCB"/>
    <w:rsid w:val="009761D8"/>
    <w:rsid w:val="009763A3"/>
    <w:rsid w:val="009765EA"/>
    <w:rsid w:val="00976753"/>
    <w:rsid w:val="00976842"/>
    <w:rsid w:val="00976AC1"/>
    <w:rsid w:val="00976F61"/>
    <w:rsid w:val="009772EC"/>
    <w:rsid w:val="0097775D"/>
    <w:rsid w:val="00977DF9"/>
    <w:rsid w:val="00977E7F"/>
    <w:rsid w:val="009807F3"/>
    <w:rsid w:val="00980BF4"/>
    <w:rsid w:val="00980C94"/>
    <w:rsid w:val="00980CEB"/>
    <w:rsid w:val="0098121A"/>
    <w:rsid w:val="0098129C"/>
    <w:rsid w:val="00981DF6"/>
    <w:rsid w:val="00981E23"/>
    <w:rsid w:val="00982290"/>
    <w:rsid w:val="00982427"/>
    <w:rsid w:val="00982A3E"/>
    <w:rsid w:val="00982BE6"/>
    <w:rsid w:val="0098320B"/>
    <w:rsid w:val="009833BF"/>
    <w:rsid w:val="00983634"/>
    <w:rsid w:val="00984146"/>
    <w:rsid w:val="00984210"/>
    <w:rsid w:val="00984275"/>
    <w:rsid w:val="009850F8"/>
    <w:rsid w:val="00985895"/>
    <w:rsid w:val="00985AC4"/>
    <w:rsid w:val="00985FB7"/>
    <w:rsid w:val="009865BF"/>
    <w:rsid w:val="009866D7"/>
    <w:rsid w:val="009866EC"/>
    <w:rsid w:val="00986FDD"/>
    <w:rsid w:val="009871FF"/>
    <w:rsid w:val="00987418"/>
    <w:rsid w:val="00987460"/>
    <w:rsid w:val="0098747A"/>
    <w:rsid w:val="009875CE"/>
    <w:rsid w:val="00987614"/>
    <w:rsid w:val="009876A3"/>
    <w:rsid w:val="009876F1"/>
    <w:rsid w:val="0098798D"/>
    <w:rsid w:val="009879A8"/>
    <w:rsid w:val="00987F43"/>
    <w:rsid w:val="00990322"/>
    <w:rsid w:val="00990547"/>
    <w:rsid w:val="00990C9A"/>
    <w:rsid w:val="009910B0"/>
    <w:rsid w:val="0099185F"/>
    <w:rsid w:val="00991A3C"/>
    <w:rsid w:val="00991C89"/>
    <w:rsid w:val="00991F91"/>
    <w:rsid w:val="0099226F"/>
    <w:rsid w:val="0099252F"/>
    <w:rsid w:val="009927F4"/>
    <w:rsid w:val="00992E44"/>
    <w:rsid w:val="00993448"/>
    <w:rsid w:val="009934CE"/>
    <w:rsid w:val="0099355E"/>
    <w:rsid w:val="00993761"/>
    <w:rsid w:val="0099399D"/>
    <w:rsid w:val="00993C3E"/>
    <w:rsid w:val="00993D1B"/>
    <w:rsid w:val="00993DF6"/>
    <w:rsid w:val="00993E08"/>
    <w:rsid w:val="00993FFB"/>
    <w:rsid w:val="00994156"/>
    <w:rsid w:val="009943CD"/>
    <w:rsid w:val="0099449C"/>
    <w:rsid w:val="00994706"/>
    <w:rsid w:val="00994B60"/>
    <w:rsid w:val="00994E85"/>
    <w:rsid w:val="00994EC4"/>
    <w:rsid w:val="0099551D"/>
    <w:rsid w:val="009955AF"/>
    <w:rsid w:val="0099586E"/>
    <w:rsid w:val="00995A2C"/>
    <w:rsid w:val="00995A37"/>
    <w:rsid w:val="00995EAF"/>
    <w:rsid w:val="00995F0D"/>
    <w:rsid w:val="0099613A"/>
    <w:rsid w:val="009964A5"/>
    <w:rsid w:val="00996548"/>
    <w:rsid w:val="0099670E"/>
    <w:rsid w:val="00996876"/>
    <w:rsid w:val="00996B38"/>
    <w:rsid w:val="0099736E"/>
    <w:rsid w:val="009973B1"/>
    <w:rsid w:val="009975A0"/>
    <w:rsid w:val="0099763F"/>
    <w:rsid w:val="009976EA"/>
    <w:rsid w:val="009978D9"/>
    <w:rsid w:val="00997D6C"/>
    <w:rsid w:val="00997D96"/>
    <w:rsid w:val="00997DA4"/>
    <w:rsid w:val="00997DEF"/>
    <w:rsid w:val="009A02C7"/>
    <w:rsid w:val="009A04CC"/>
    <w:rsid w:val="009A053C"/>
    <w:rsid w:val="009A05FE"/>
    <w:rsid w:val="009A0B90"/>
    <w:rsid w:val="009A1193"/>
    <w:rsid w:val="009A16AC"/>
    <w:rsid w:val="009A1966"/>
    <w:rsid w:val="009A1E2E"/>
    <w:rsid w:val="009A1E56"/>
    <w:rsid w:val="009A1FB6"/>
    <w:rsid w:val="009A246B"/>
    <w:rsid w:val="009A2767"/>
    <w:rsid w:val="009A2E6F"/>
    <w:rsid w:val="009A3407"/>
    <w:rsid w:val="009A3477"/>
    <w:rsid w:val="009A3A4C"/>
    <w:rsid w:val="009A3AE9"/>
    <w:rsid w:val="009A40DB"/>
    <w:rsid w:val="009A4235"/>
    <w:rsid w:val="009A42D9"/>
    <w:rsid w:val="009A444D"/>
    <w:rsid w:val="009A4662"/>
    <w:rsid w:val="009A474A"/>
    <w:rsid w:val="009A4882"/>
    <w:rsid w:val="009A4CA5"/>
    <w:rsid w:val="009A4D88"/>
    <w:rsid w:val="009A53BF"/>
    <w:rsid w:val="009A548B"/>
    <w:rsid w:val="009A55BE"/>
    <w:rsid w:val="009A570E"/>
    <w:rsid w:val="009A5799"/>
    <w:rsid w:val="009A5895"/>
    <w:rsid w:val="009A5C2B"/>
    <w:rsid w:val="009A5CD6"/>
    <w:rsid w:val="009A5D25"/>
    <w:rsid w:val="009A5D4A"/>
    <w:rsid w:val="009A5DB7"/>
    <w:rsid w:val="009A5DBB"/>
    <w:rsid w:val="009A5E27"/>
    <w:rsid w:val="009A618D"/>
    <w:rsid w:val="009A61BF"/>
    <w:rsid w:val="009A63AE"/>
    <w:rsid w:val="009A6431"/>
    <w:rsid w:val="009A6CCD"/>
    <w:rsid w:val="009A713D"/>
    <w:rsid w:val="009A73FD"/>
    <w:rsid w:val="009A7537"/>
    <w:rsid w:val="009A75A4"/>
    <w:rsid w:val="009A7690"/>
    <w:rsid w:val="009A7AAE"/>
    <w:rsid w:val="009B0258"/>
    <w:rsid w:val="009B04D7"/>
    <w:rsid w:val="009B05BE"/>
    <w:rsid w:val="009B062F"/>
    <w:rsid w:val="009B06DD"/>
    <w:rsid w:val="009B092B"/>
    <w:rsid w:val="009B1287"/>
    <w:rsid w:val="009B1A1B"/>
    <w:rsid w:val="009B1A37"/>
    <w:rsid w:val="009B1B33"/>
    <w:rsid w:val="009B1D7B"/>
    <w:rsid w:val="009B1E13"/>
    <w:rsid w:val="009B1F12"/>
    <w:rsid w:val="009B215B"/>
    <w:rsid w:val="009B2413"/>
    <w:rsid w:val="009B2783"/>
    <w:rsid w:val="009B28ED"/>
    <w:rsid w:val="009B30CD"/>
    <w:rsid w:val="009B3706"/>
    <w:rsid w:val="009B3A02"/>
    <w:rsid w:val="009B3B67"/>
    <w:rsid w:val="009B3D85"/>
    <w:rsid w:val="009B4323"/>
    <w:rsid w:val="009B450E"/>
    <w:rsid w:val="009B4533"/>
    <w:rsid w:val="009B47ED"/>
    <w:rsid w:val="009B4835"/>
    <w:rsid w:val="009B48E6"/>
    <w:rsid w:val="009B49D2"/>
    <w:rsid w:val="009B4A4C"/>
    <w:rsid w:val="009B4C3A"/>
    <w:rsid w:val="009B4C93"/>
    <w:rsid w:val="009B51AC"/>
    <w:rsid w:val="009B53E3"/>
    <w:rsid w:val="009B5747"/>
    <w:rsid w:val="009B5939"/>
    <w:rsid w:val="009B5CA3"/>
    <w:rsid w:val="009B5D31"/>
    <w:rsid w:val="009B5DBC"/>
    <w:rsid w:val="009B5E74"/>
    <w:rsid w:val="009B62A8"/>
    <w:rsid w:val="009B6370"/>
    <w:rsid w:val="009B6B89"/>
    <w:rsid w:val="009B6BEC"/>
    <w:rsid w:val="009B6CD5"/>
    <w:rsid w:val="009B768F"/>
    <w:rsid w:val="009B783F"/>
    <w:rsid w:val="009B78A8"/>
    <w:rsid w:val="009B79FA"/>
    <w:rsid w:val="009B7B86"/>
    <w:rsid w:val="009B7F4A"/>
    <w:rsid w:val="009C0044"/>
    <w:rsid w:val="009C07A9"/>
    <w:rsid w:val="009C0D2D"/>
    <w:rsid w:val="009C0E0D"/>
    <w:rsid w:val="009C16D2"/>
    <w:rsid w:val="009C1942"/>
    <w:rsid w:val="009C1BBC"/>
    <w:rsid w:val="009C1FFF"/>
    <w:rsid w:val="009C2901"/>
    <w:rsid w:val="009C291B"/>
    <w:rsid w:val="009C2972"/>
    <w:rsid w:val="009C2E18"/>
    <w:rsid w:val="009C3692"/>
    <w:rsid w:val="009C3A14"/>
    <w:rsid w:val="009C3A30"/>
    <w:rsid w:val="009C3C96"/>
    <w:rsid w:val="009C3DE1"/>
    <w:rsid w:val="009C3E1F"/>
    <w:rsid w:val="009C41F0"/>
    <w:rsid w:val="009C422D"/>
    <w:rsid w:val="009C429D"/>
    <w:rsid w:val="009C46E0"/>
    <w:rsid w:val="009C4797"/>
    <w:rsid w:val="009C484D"/>
    <w:rsid w:val="009C4C83"/>
    <w:rsid w:val="009C5008"/>
    <w:rsid w:val="009C53C4"/>
    <w:rsid w:val="009C57D7"/>
    <w:rsid w:val="009C596F"/>
    <w:rsid w:val="009C5BAC"/>
    <w:rsid w:val="009C61A5"/>
    <w:rsid w:val="009C656D"/>
    <w:rsid w:val="009C67BE"/>
    <w:rsid w:val="009C6D2F"/>
    <w:rsid w:val="009C7506"/>
    <w:rsid w:val="009C75E0"/>
    <w:rsid w:val="009C78CA"/>
    <w:rsid w:val="009C7A31"/>
    <w:rsid w:val="009C7BE7"/>
    <w:rsid w:val="009C7C0D"/>
    <w:rsid w:val="009C7C42"/>
    <w:rsid w:val="009C7D94"/>
    <w:rsid w:val="009D00A6"/>
    <w:rsid w:val="009D028C"/>
    <w:rsid w:val="009D059E"/>
    <w:rsid w:val="009D0B77"/>
    <w:rsid w:val="009D0C14"/>
    <w:rsid w:val="009D0F2C"/>
    <w:rsid w:val="009D11FB"/>
    <w:rsid w:val="009D13F2"/>
    <w:rsid w:val="009D173D"/>
    <w:rsid w:val="009D195C"/>
    <w:rsid w:val="009D1B06"/>
    <w:rsid w:val="009D281F"/>
    <w:rsid w:val="009D2C4B"/>
    <w:rsid w:val="009D2E5E"/>
    <w:rsid w:val="009D3416"/>
    <w:rsid w:val="009D3AAF"/>
    <w:rsid w:val="009D41FB"/>
    <w:rsid w:val="009D498B"/>
    <w:rsid w:val="009D4B2D"/>
    <w:rsid w:val="009D4E32"/>
    <w:rsid w:val="009D52B0"/>
    <w:rsid w:val="009D570B"/>
    <w:rsid w:val="009D57AB"/>
    <w:rsid w:val="009D5A10"/>
    <w:rsid w:val="009D6370"/>
    <w:rsid w:val="009D64D4"/>
    <w:rsid w:val="009D6E60"/>
    <w:rsid w:val="009D72F5"/>
    <w:rsid w:val="009D78D0"/>
    <w:rsid w:val="009D7AB4"/>
    <w:rsid w:val="009D7C92"/>
    <w:rsid w:val="009D7DC4"/>
    <w:rsid w:val="009D7E9F"/>
    <w:rsid w:val="009E0314"/>
    <w:rsid w:val="009E0513"/>
    <w:rsid w:val="009E0722"/>
    <w:rsid w:val="009E0C19"/>
    <w:rsid w:val="009E0C88"/>
    <w:rsid w:val="009E141D"/>
    <w:rsid w:val="009E1C45"/>
    <w:rsid w:val="009E20D5"/>
    <w:rsid w:val="009E233B"/>
    <w:rsid w:val="009E256D"/>
    <w:rsid w:val="009E2650"/>
    <w:rsid w:val="009E26FE"/>
    <w:rsid w:val="009E271E"/>
    <w:rsid w:val="009E28AA"/>
    <w:rsid w:val="009E2A77"/>
    <w:rsid w:val="009E2AEE"/>
    <w:rsid w:val="009E2B50"/>
    <w:rsid w:val="009E2B60"/>
    <w:rsid w:val="009E2D40"/>
    <w:rsid w:val="009E2DEE"/>
    <w:rsid w:val="009E2FE9"/>
    <w:rsid w:val="009E3055"/>
    <w:rsid w:val="009E32C1"/>
    <w:rsid w:val="009E351F"/>
    <w:rsid w:val="009E3DED"/>
    <w:rsid w:val="009E3ED0"/>
    <w:rsid w:val="009E3F39"/>
    <w:rsid w:val="009E4567"/>
    <w:rsid w:val="009E4671"/>
    <w:rsid w:val="009E47E7"/>
    <w:rsid w:val="009E5113"/>
    <w:rsid w:val="009E55D1"/>
    <w:rsid w:val="009E5663"/>
    <w:rsid w:val="009E58F0"/>
    <w:rsid w:val="009E590A"/>
    <w:rsid w:val="009E5C49"/>
    <w:rsid w:val="009E5D75"/>
    <w:rsid w:val="009E5DE6"/>
    <w:rsid w:val="009E607B"/>
    <w:rsid w:val="009E6156"/>
    <w:rsid w:val="009E6627"/>
    <w:rsid w:val="009E6808"/>
    <w:rsid w:val="009E6C20"/>
    <w:rsid w:val="009E6EBC"/>
    <w:rsid w:val="009E71B5"/>
    <w:rsid w:val="009E7321"/>
    <w:rsid w:val="009E7454"/>
    <w:rsid w:val="009E760E"/>
    <w:rsid w:val="009E7745"/>
    <w:rsid w:val="009E7916"/>
    <w:rsid w:val="009E7CB4"/>
    <w:rsid w:val="009F00CD"/>
    <w:rsid w:val="009F01CC"/>
    <w:rsid w:val="009F0499"/>
    <w:rsid w:val="009F0711"/>
    <w:rsid w:val="009F11A7"/>
    <w:rsid w:val="009F1531"/>
    <w:rsid w:val="009F16D8"/>
    <w:rsid w:val="009F1FDD"/>
    <w:rsid w:val="009F2409"/>
    <w:rsid w:val="009F28A4"/>
    <w:rsid w:val="009F2B06"/>
    <w:rsid w:val="009F2BB5"/>
    <w:rsid w:val="009F2BF7"/>
    <w:rsid w:val="009F2DAD"/>
    <w:rsid w:val="009F3513"/>
    <w:rsid w:val="009F379B"/>
    <w:rsid w:val="009F3E0A"/>
    <w:rsid w:val="009F3F04"/>
    <w:rsid w:val="009F3FB9"/>
    <w:rsid w:val="009F407E"/>
    <w:rsid w:val="009F40CE"/>
    <w:rsid w:val="009F4339"/>
    <w:rsid w:val="009F4541"/>
    <w:rsid w:val="009F4624"/>
    <w:rsid w:val="009F4774"/>
    <w:rsid w:val="009F4908"/>
    <w:rsid w:val="009F4F45"/>
    <w:rsid w:val="009F5056"/>
    <w:rsid w:val="009F51AA"/>
    <w:rsid w:val="009F5247"/>
    <w:rsid w:val="009F563D"/>
    <w:rsid w:val="009F566A"/>
    <w:rsid w:val="009F5F1F"/>
    <w:rsid w:val="009F6114"/>
    <w:rsid w:val="009F627C"/>
    <w:rsid w:val="009F6572"/>
    <w:rsid w:val="009F6601"/>
    <w:rsid w:val="009F74CB"/>
    <w:rsid w:val="009F7719"/>
    <w:rsid w:val="009F7B84"/>
    <w:rsid w:val="009F7F02"/>
    <w:rsid w:val="00A000CC"/>
    <w:rsid w:val="00A00562"/>
    <w:rsid w:val="00A009BE"/>
    <w:rsid w:val="00A00FE2"/>
    <w:rsid w:val="00A0148C"/>
    <w:rsid w:val="00A01AC3"/>
    <w:rsid w:val="00A01AE0"/>
    <w:rsid w:val="00A01D91"/>
    <w:rsid w:val="00A01E7A"/>
    <w:rsid w:val="00A02338"/>
    <w:rsid w:val="00A0240F"/>
    <w:rsid w:val="00A0260B"/>
    <w:rsid w:val="00A026BE"/>
    <w:rsid w:val="00A02BE6"/>
    <w:rsid w:val="00A02EE0"/>
    <w:rsid w:val="00A03C3F"/>
    <w:rsid w:val="00A03C4F"/>
    <w:rsid w:val="00A03F07"/>
    <w:rsid w:val="00A03FED"/>
    <w:rsid w:val="00A04111"/>
    <w:rsid w:val="00A04252"/>
    <w:rsid w:val="00A04622"/>
    <w:rsid w:val="00A05205"/>
    <w:rsid w:val="00A0520E"/>
    <w:rsid w:val="00A05603"/>
    <w:rsid w:val="00A0582F"/>
    <w:rsid w:val="00A059BA"/>
    <w:rsid w:val="00A05A07"/>
    <w:rsid w:val="00A05D88"/>
    <w:rsid w:val="00A05E90"/>
    <w:rsid w:val="00A05EAB"/>
    <w:rsid w:val="00A063EF"/>
    <w:rsid w:val="00A0655A"/>
    <w:rsid w:val="00A06791"/>
    <w:rsid w:val="00A067BE"/>
    <w:rsid w:val="00A07085"/>
    <w:rsid w:val="00A07326"/>
    <w:rsid w:val="00A0734B"/>
    <w:rsid w:val="00A07B62"/>
    <w:rsid w:val="00A07D24"/>
    <w:rsid w:val="00A07DAC"/>
    <w:rsid w:val="00A07F6E"/>
    <w:rsid w:val="00A105E5"/>
    <w:rsid w:val="00A107A0"/>
    <w:rsid w:val="00A107AE"/>
    <w:rsid w:val="00A10D84"/>
    <w:rsid w:val="00A10E2E"/>
    <w:rsid w:val="00A10EF6"/>
    <w:rsid w:val="00A110E6"/>
    <w:rsid w:val="00A1142A"/>
    <w:rsid w:val="00A115BD"/>
    <w:rsid w:val="00A1161B"/>
    <w:rsid w:val="00A11B8E"/>
    <w:rsid w:val="00A11C01"/>
    <w:rsid w:val="00A1241B"/>
    <w:rsid w:val="00A125B4"/>
    <w:rsid w:val="00A12992"/>
    <w:rsid w:val="00A129FD"/>
    <w:rsid w:val="00A132D8"/>
    <w:rsid w:val="00A135F5"/>
    <w:rsid w:val="00A139B6"/>
    <w:rsid w:val="00A13DAA"/>
    <w:rsid w:val="00A141FA"/>
    <w:rsid w:val="00A1435C"/>
    <w:rsid w:val="00A14AC8"/>
    <w:rsid w:val="00A14AD7"/>
    <w:rsid w:val="00A14C56"/>
    <w:rsid w:val="00A1519E"/>
    <w:rsid w:val="00A151DC"/>
    <w:rsid w:val="00A15213"/>
    <w:rsid w:val="00A15526"/>
    <w:rsid w:val="00A15A15"/>
    <w:rsid w:val="00A15C27"/>
    <w:rsid w:val="00A15DE0"/>
    <w:rsid w:val="00A15EE0"/>
    <w:rsid w:val="00A160BE"/>
    <w:rsid w:val="00A16251"/>
    <w:rsid w:val="00A1629F"/>
    <w:rsid w:val="00A16F65"/>
    <w:rsid w:val="00A1733B"/>
    <w:rsid w:val="00A202ED"/>
    <w:rsid w:val="00A204B8"/>
    <w:rsid w:val="00A2087F"/>
    <w:rsid w:val="00A20F29"/>
    <w:rsid w:val="00A21053"/>
    <w:rsid w:val="00A21286"/>
    <w:rsid w:val="00A212E8"/>
    <w:rsid w:val="00A21404"/>
    <w:rsid w:val="00A21A48"/>
    <w:rsid w:val="00A21AC0"/>
    <w:rsid w:val="00A21B44"/>
    <w:rsid w:val="00A22760"/>
    <w:rsid w:val="00A22A29"/>
    <w:rsid w:val="00A22C84"/>
    <w:rsid w:val="00A2375D"/>
    <w:rsid w:val="00A237A1"/>
    <w:rsid w:val="00A237EB"/>
    <w:rsid w:val="00A237F3"/>
    <w:rsid w:val="00A24307"/>
    <w:rsid w:val="00A24750"/>
    <w:rsid w:val="00A2497B"/>
    <w:rsid w:val="00A24D21"/>
    <w:rsid w:val="00A24D2D"/>
    <w:rsid w:val="00A24DEE"/>
    <w:rsid w:val="00A2523C"/>
    <w:rsid w:val="00A2527E"/>
    <w:rsid w:val="00A2527F"/>
    <w:rsid w:val="00A255C0"/>
    <w:rsid w:val="00A25653"/>
    <w:rsid w:val="00A25918"/>
    <w:rsid w:val="00A25981"/>
    <w:rsid w:val="00A261FD"/>
    <w:rsid w:val="00A2638D"/>
    <w:rsid w:val="00A26D74"/>
    <w:rsid w:val="00A27DE7"/>
    <w:rsid w:val="00A27F8D"/>
    <w:rsid w:val="00A3032D"/>
    <w:rsid w:val="00A308E0"/>
    <w:rsid w:val="00A30C0F"/>
    <w:rsid w:val="00A31B25"/>
    <w:rsid w:val="00A31F54"/>
    <w:rsid w:val="00A323AA"/>
    <w:rsid w:val="00A324CF"/>
    <w:rsid w:val="00A3296F"/>
    <w:rsid w:val="00A32A42"/>
    <w:rsid w:val="00A32D03"/>
    <w:rsid w:val="00A33039"/>
    <w:rsid w:val="00A33475"/>
    <w:rsid w:val="00A33499"/>
    <w:rsid w:val="00A33BC8"/>
    <w:rsid w:val="00A33C1C"/>
    <w:rsid w:val="00A340BC"/>
    <w:rsid w:val="00A34230"/>
    <w:rsid w:val="00A3425A"/>
    <w:rsid w:val="00A3457F"/>
    <w:rsid w:val="00A348DE"/>
    <w:rsid w:val="00A349E1"/>
    <w:rsid w:val="00A34CB4"/>
    <w:rsid w:val="00A34D32"/>
    <w:rsid w:val="00A34E03"/>
    <w:rsid w:val="00A352B9"/>
    <w:rsid w:val="00A354A3"/>
    <w:rsid w:val="00A35A5C"/>
    <w:rsid w:val="00A35C6C"/>
    <w:rsid w:val="00A36527"/>
    <w:rsid w:val="00A365FF"/>
    <w:rsid w:val="00A366D9"/>
    <w:rsid w:val="00A36D15"/>
    <w:rsid w:val="00A36ED1"/>
    <w:rsid w:val="00A36F48"/>
    <w:rsid w:val="00A375AF"/>
    <w:rsid w:val="00A37659"/>
    <w:rsid w:val="00A376F4"/>
    <w:rsid w:val="00A37A9C"/>
    <w:rsid w:val="00A407D5"/>
    <w:rsid w:val="00A408F0"/>
    <w:rsid w:val="00A40972"/>
    <w:rsid w:val="00A40D74"/>
    <w:rsid w:val="00A40F2F"/>
    <w:rsid w:val="00A40F4D"/>
    <w:rsid w:val="00A41152"/>
    <w:rsid w:val="00A412E3"/>
    <w:rsid w:val="00A41454"/>
    <w:rsid w:val="00A41493"/>
    <w:rsid w:val="00A4153B"/>
    <w:rsid w:val="00A417D2"/>
    <w:rsid w:val="00A4186A"/>
    <w:rsid w:val="00A41A83"/>
    <w:rsid w:val="00A41E4D"/>
    <w:rsid w:val="00A4248C"/>
    <w:rsid w:val="00A4277C"/>
    <w:rsid w:val="00A427FC"/>
    <w:rsid w:val="00A42C66"/>
    <w:rsid w:val="00A4315F"/>
    <w:rsid w:val="00A434E0"/>
    <w:rsid w:val="00A4352A"/>
    <w:rsid w:val="00A435CD"/>
    <w:rsid w:val="00A43992"/>
    <w:rsid w:val="00A43B7D"/>
    <w:rsid w:val="00A43C8F"/>
    <w:rsid w:val="00A44202"/>
    <w:rsid w:val="00A442FF"/>
    <w:rsid w:val="00A44446"/>
    <w:rsid w:val="00A44563"/>
    <w:rsid w:val="00A4466B"/>
    <w:rsid w:val="00A4483C"/>
    <w:rsid w:val="00A44B55"/>
    <w:rsid w:val="00A44E92"/>
    <w:rsid w:val="00A44FF3"/>
    <w:rsid w:val="00A4572A"/>
    <w:rsid w:val="00A457F4"/>
    <w:rsid w:val="00A45A63"/>
    <w:rsid w:val="00A45EE6"/>
    <w:rsid w:val="00A4624B"/>
    <w:rsid w:val="00A46525"/>
    <w:rsid w:val="00A4653D"/>
    <w:rsid w:val="00A4660B"/>
    <w:rsid w:val="00A46A68"/>
    <w:rsid w:val="00A46C55"/>
    <w:rsid w:val="00A46D78"/>
    <w:rsid w:val="00A470AA"/>
    <w:rsid w:val="00A47366"/>
    <w:rsid w:val="00A47374"/>
    <w:rsid w:val="00A4738F"/>
    <w:rsid w:val="00A47595"/>
    <w:rsid w:val="00A4759E"/>
    <w:rsid w:val="00A4791D"/>
    <w:rsid w:val="00A47DE0"/>
    <w:rsid w:val="00A500C8"/>
    <w:rsid w:val="00A501DE"/>
    <w:rsid w:val="00A50350"/>
    <w:rsid w:val="00A503A0"/>
    <w:rsid w:val="00A505BF"/>
    <w:rsid w:val="00A505DD"/>
    <w:rsid w:val="00A508C6"/>
    <w:rsid w:val="00A50A40"/>
    <w:rsid w:val="00A50AE5"/>
    <w:rsid w:val="00A51204"/>
    <w:rsid w:val="00A51D6A"/>
    <w:rsid w:val="00A51F19"/>
    <w:rsid w:val="00A5218D"/>
    <w:rsid w:val="00A524AB"/>
    <w:rsid w:val="00A5297E"/>
    <w:rsid w:val="00A52E49"/>
    <w:rsid w:val="00A52F0B"/>
    <w:rsid w:val="00A53148"/>
    <w:rsid w:val="00A531F2"/>
    <w:rsid w:val="00A53254"/>
    <w:rsid w:val="00A5339E"/>
    <w:rsid w:val="00A53676"/>
    <w:rsid w:val="00A53967"/>
    <w:rsid w:val="00A53D3C"/>
    <w:rsid w:val="00A53F7F"/>
    <w:rsid w:val="00A54457"/>
    <w:rsid w:val="00A5451F"/>
    <w:rsid w:val="00A54679"/>
    <w:rsid w:val="00A54E2D"/>
    <w:rsid w:val="00A55121"/>
    <w:rsid w:val="00A55BF7"/>
    <w:rsid w:val="00A55C8A"/>
    <w:rsid w:val="00A55F27"/>
    <w:rsid w:val="00A5624D"/>
    <w:rsid w:val="00A566EE"/>
    <w:rsid w:val="00A56CB5"/>
    <w:rsid w:val="00A57027"/>
    <w:rsid w:val="00A575DF"/>
    <w:rsid w:val="00A577CC"/>
    <w:rsid w:val="00A5780D"/>
    <w:rsid w:val="00A57EE2"/>
    <w:rsid w:val="00A57F2B"/>
    <w:rsid w:val="00A6012E"/>
    <w:rsid w:val="00A6025D"/>
    <w:rsid w:val="00A605C9"/>
    <w:rsid w:val="00A6093B"/>
    <w:rsid w:val="00A60A8F"/>
    <w:rsid w:val="00A60CA0"/>
    <w:rsid w:val="00A60FC8"/>
    <w:rsid w:val="00A614F0"/>
    <w:rsid w:val="00A6159E"/>
    <w:rsid w:val="00A615BD"/>
    <w:rsid w:val="00A6166C"/>
    <w:rsid w:val="00A619AE"/>
    <w:rsid w:val="00A61BFC"/>
    <w:rsid w:val="00A622AF"/>
    <w:rsid w:val="00A624C6"/>
    <w:rsid w:val="00A62CF6"/>
    <w:rsid w:val="00A6308C"/>
    <w:rsid w:val="00A635B9"/>
    <w:rsid w:val="00A636E5"/>
    <w:rsid w:val="00A63991"/>
    <w:rsid w:val="00A63B29"/>
    <w:rsid w:val="00A6430C"/>
    <w:rsid w:val="00A644C5"/>
    <w:rsid w:val="00A64537"/>
    <w:rsid w:val="00A64756"/>
    <w:rsid w:val="00A647F8"/>
    <w:rsid w:val="00A64A43"/>
    <w:rsid w:val="00A64B50"/>
    <w:rsid w:val="00A64E62"/>
    <w:rsid w:val="00A65086"/>
    <w:rsid w:val="00A6527C"/>
    <w:rsid w:val="00A653A1"/>
    <w:rsid w:val="00A660E0"/>
    <w:rsid w:val="00A66146"/>
    <w:rsid w:val="00A662F3"/>
    <w:rsid w:val="00A66A26"/>
    <w:rsid w:val="00A66C39"/>
    <w:rsid w:val="00A670DD"/>
    <w:rsid w:val="00A67A02"/>
    <w:rsid w:val="00A67CFB"/>
    <w:rsid w:val="00A67EAA"/>
    <w:rsid w:val="00A70115"/>
    <w:rsid w:val="00A7047E"/>
    <w:rsid w:val="00A70DF9"/>
    <w:rsid w:val="00A70F1F"/>
    <w:rsid w:val="00A71177"/>
    <w:rsid w:val="00A7123B"/>
    <w:rsid w:val="00A712D3"/>
    <w:rsid w:val="00A71499"/>
    <w:rsid w:val="00A7159E"/>
    <w:rsid w:val="00A72643"/>
    <w:rsid w:val="00A72BE6"/>
    <w:rsid w:val="00A72E42"/>
    <w:rsid w:val="00A72F19"/>
    <w:rsid w:val="00A72F56"/>
    <w:rsid w:val="00A73486"/>
    <w:rsid w:val="00A73731"/>
    <w:rsid w:val="00A73B1E"/>
    <w:rsid w:val="00A73D68"/>
    <w:rsid w:val="00A73DAF"/>
    <w:rsid w:val="00A741C4"/>
    <w:rsid w:val="00A74491"/>
    <w:rsid w:val="00A750E8"/>
    <w:rsid w:val="00A7510B"/>
    <w:rsid w:val="00A75291"/>
    <w:rsid w:val="00A75456"/>
    <w:rsid w:val="00A75AC8"/>
    <w:rsid w:val="00A75BFF"/>
    <w:rsid w:val="00A75C5E"/>
    <w:rsid w:val="00A75DFB"/>
    <w:rsid w:val="00A7603C"/>
    <w:rsid w:val="00A769C9"/>
    <w:rsid w:val="00A76CFF"/>
    <w:rsid w:val="00A76E02"/>
    <w:rsid w:val="00A7714F"/>
    <w:rsid w:val="00A77F94"/>
    <w:rsid w:val="00A80384"/>
    <w:rsid w:val="00A8086E"/>
    <w:rsid w:val="00A80B98"/>
    <w:rsid w:val="00A80CBD"/>
    <w:rsid w:val="00A80E8D"/>
    <w:rsid w:val="00A80EC4"/>
    <w:rsid w:val="00A810F1"/>
    <w:rsid w:val="00A81168"/>
    <w:rsid w:val="00A81773"/>
    <w:rsid w:val="00A817F7"/>
    <w:rsid w:val="00A81A2E"/>
    <w:rsid w:val="00A81C3B"/>
    <w:rsid w:val="00A81D91"/>
    <w:rsid w:val="00A82257"/>
    <w:rsid w:val="00A822D1"/>
    <w:rsid w:val="00A82816"/>
    <w:rsid w:val="00A82BE9"/>
    <w:rsid w:val="00A82C0E"/>
    <w:rsid w:val="00A82DDA"/>
    <w:rsid w:val="00A8336D"/>
    <w:rsid w:val="00A8341D"/>
    <w:rsid w:val="00A83710"/>
    <w:rsid w:val="00A837E4"/>
    <w:rsid w:val="00A83A71"/>
    <w:rsid w:val="00A83C85"/>
    <w:rsid w:val="00A84016"/>
    <w:rsid w:val="00A84473"/>
    <w:rsid w:val="00A84D32"/>
    <w:rsid w:val="00A850A4"/>
    <w:rsid w:val="00A8510C"/>
    <w:rsid w:val="00A8566A"/>
    <w:rsid w:val="00A8572F"/>
    <w:rsid w:val="00A858CD"/>
    <w:rsid w:val="00A85A81"/>
    <w:rsid w:val="00A85AA1"/>
    <w:rsid w:val="00A85AEF"/>
    <w:rsid w:val="00A85B3E"/>
    <w:rsid w:val="00A860BC"/>
    <w:rsid w:val="00A867EE"/>
    <w:rsid w:val="00A868E3"/>
    <w:rsid w:val="00A86DFD"/>
    <w:rsid w:val="00A86FBB"/>
    <w:rsid w:val="00A870CA"/>
    <w:rsid w:val="00A87208"/>
    <w:rsid w:val="00A87787"/>
    <w:rsid w:val="00A877ED"/>
    <w:rsid w:val="00A87BA2"/>
    <w:rsid w:val="00A87F69"/>
    <w:rsid w:val="00A90499"/>
    <w:rsid w:val="00A90681"/>
    <w:rsid w:val="00A908ED"/>
    <w:rsid w:val="00A90924"/>
    <w:rsid w:val="00A90C07"/>
    <w:rsid w:val="00A90D4D"/>
    <w:rsid w:val="00A90EA8"/>
    <w:rsid w:val="00A91019"/>
    <w:rsid w:val="00A91111"/>
    <w:rsid w:val="00A91545"/>
    <w:rsid w:val="00A91A01"/>
    <w:rsid w:val="00A91E74"/>
    <w:rsid w:val="00A92085"/>
    <w:rsid w:val="00A9257D"/>
    <w:rsid w:val="00A92675"/>
    <w:rsid w:val="00A92AB5"/>
    <w:rsid w:val="00A92FDA"/>
    <w:rsid w:val="00A9300E"/>
    <w:rsid w:val="00A9315A"/>
    <w:rsid w:val="00A93241"/>
    <w:rsid w:val="00A9324F"/>
    <w:rsid w:val="00A93705"/>
    <w:rsid w:val="00A93725"/>
    <w:rsid w:val="00A9373B"/>
    <w:rsid w:val="00A94AA1"/>
    <w:rsid w:val="00A94BAC"/>
    <w:rsid w:val="00A94C50"/>
    <w:rsid w:val="00A94FAA"/>
    <w:rsid w:val="00A9500C"/>
    <w:rsid w:val="00A950BC"/>
    <w:rsid w:val="00A952C0"/>
    <w:rsid w:val="00A95FCA"/>
    <w:rsid w:val="00A96436"/>
    <w:rsid w:val="00A96653"/>
    <w:rsid w:val="00A9682F"/>
    <w:rsid w:val="00A968D4"/>
    <w:rsid w:val="00A96977"/>
    <w:rsid w:val="00A96AD1"/>
    <w:rsid w:val="00A96E5B"/>
    <w:rsid w:val="00A97019"/>
    <w:rsid w:val="00A9715F"/>
    <w:rsid w:val="00A973D4"/>
    <w:rsid w:val="00A9746A"/>
    <w:rsid w:val="00A97548"/>
    <w:rsid w:val="00A9774B"/>
    <w:rsid w:val="00A97D8B"/>
    <w:rsid w:val="00AA028C"/>
    <w:rsid w:val="00AA077F"/>
    <w:rsid w:val="00AA0845"/>
    <w:rsid w:val="00AA0AB3"/>
    <w:rsid w:val="00AA0E5E"/>
    <w:rsid w:val="00AA0E62"/>
    <w:rsid w:val="00AA1129"/>
    <w:rsid w:val="00AA13D6"/>
    <w:rsid w:val="00AA1596"/>
    <w:rsid w:val="00AA1886"/>
    <w:rsid w:val="00AA1A5A"/>
    <w:rsid w:val="00AA1F16"/>
    <w:rsid w:val="00AA2055"/>
    <w:rsid w:val="00AA2157"/>
    <w:rsid w:val="00AA253A"/>
    <w:rsid w:val="00AA25D8"/>
    <w:rsid w:val="00AA295B"/>
    <w:rsid w:val="00AA2BAA"/>
    <w:rsid w:val="00AA2D99"/>
    <w:rsid w:val="00AA331B"/>
    <w:rsid w:val="00AA3545"/>
    <w:rsid w:val="00AA3848"/>
    <w:rsid w:val="00AA4158"/>
    <w:rsid w:val="00AA45B8"/>
    <w:rsid w:val="00AA4F2D"/>
    <w:rsid w:val="00AA51D4"/>
    <w:rsid w:val="00AA5A1B"/>
    <w:rsid w:val="00AA5C17"/>
    <w:rsid w:val="00AA5CE1"/>
    <w:rsid w:val="00AA5FCB"/>
    <w:rsid w:val="00AA613E"/>
    <w:rsid w:val="00AA6323"/>
    <w:rsid w:val="00AA64E4"/>
    <w:rsid w:val="00AA6650"/>
    <w:rsid w:val="00AA69AA"/>
    <w:rsid w:val="00AA6CE2"/>
    <w:rsid w:val="00AA6F38"/>
    <w:rsid w:val="00AA7040"/>
    <w:rsid w:val="00AA7125"/>
    <w:rsid w:val="00AA71EE"/>
    <w:rsid w:val="00AA7331"/>
    <w:rsid w:val="00AA788D"/>
    <w:rsid w:val="00AA7B92"/>
    <w:rsid w:val="00AB02B1"/>
    <w:rsid w:val="00AB03A7"/>
    <w:rsid w:val="00AB0D49"/>
    <w:rsid w:val="00AB12DC"/>
    <w:rsid w:val="00AB12E0"/>
    <w:rsid w:val="00AB1AD0"/>
    <w:rsid w:val="00AB1B63"/>
    <w:rsid w:val="00AB1B6E"/>
    <w:rsid w:val="00AB1FB5"/>
    <w:rsid w:val="00AB292A"/>
    <w:rsid w:val="00AB301B"/>
    <w:rsid w:val="00AB31BA"/>
    <w:rsid w:val="00AB3474"/>
    <w:rsid w:val="00AB3C5B"/>
    <w:rsid w:val="00AB3E02"/>
    <w:rsid w:val="00AB3F09"/>
    <w:rsid w:val="00AB3F30"/>
    <w:rsid w:val="00AB4022"/>
    <w:rsid w:val="00AB4349"/>
    <w:rsid w:val="00AB4388"/>
    <w:rsid w:val="00AB444C"/>
    <w:rsid w:val="00AB487C"/>
    <w:rsid w:val="00AB4D02"/>
    <w:rsid w:val="00AB4E32"/>
    <w:rsid w:val="00AB51C9"/>
    <w:rsid w:val="00AB55A3"/>
    <w:rsid w:val="00AB62B3"/>
    <w:rsid w:val="00AB66E3"/>
    <w:rsid w:val="00AB67CE"/>
    <w:rsid w:val="00AB6852"/>
    <w:rsid w:val="00AB6A11"/>
    <w:rsid w:val="00AB713D"/>
    <w:rsid w:val="00AB71CA"/>
    <w:rsid w:val="00AB7322"/>
    <w:rsid w:val="00AB73F0"/>
    <w:rsid w:val="00AB790E"/>
    <w:rsid w:val="00AB79C6"/>
    <w:rsid w:val="00AB7D34"/>
    <w:rsid w:val="00AB7E1B"/>
    <w:rsid w:val="00AB7FC1"/>
    <w:rsid w:val="00AC018F"/>
    <w:rsid w:val="00AC01AC"/>
    <w:rsid w:val="00AC032A"/>
    <w:rsid w:val="00AC07B9"/>
    <w:rsid w:val="00AC0910"/>
    <w:rsid w:val="00AC093E"/>
    <w:rsid w:val="00AC0C64"/>
    <w:rsid w:val="00AC0D45"/>
    <w:rsid w:val="00AC0E6D"/>
    <w:rsid w:val="00AC0F03"/>
    <w:rsid w:val="00AC0F07"/>
    <w:rsid w:val="00AC1012"/>
    <w:rsid w:val="00AC1149"/>
    <w:rsid w:val="00AC2094"/>
    <w:rsid w:val="00AC221D"/>
    <w:rsid w:val="00AC2231"/>
    <w:rsid w:val="00AC2278"/>
    <w:rsid w:val="00AC29DF"/>
    <w:rsid w:val="00AC2C33"/>
    <w:rsid w:val="00AC3084"/>
    <w:rsid w:val="00AC321A"/>
    <w:rsid w:val="00AC328E"/>
    <w:rsid w:val="00AC364A"/>
    <w:rsid w:val="00AC39D0"/>
    <w:rsid w:val="00AC3CA8"/>
    <w:rsid w:val="00AC3E82"/>
    <w:rsid w:val="00AC3F21"/>
    <w:rsid w:val="00AC49B8"/>
    <w:rsid w:val="00AC4A72"/>
    <w:rsid w:val="00AC4BE5"/>
    <w:rsid w:val="00AC4CEA"/>
    <w:rsid w:val="00AC4D98"/>
    <w:rsid w:val="00AC4DE2"/>
    <w:rsid w:val="00AC4E8F"/>
    <w:rsid w:val="00AC5047"/>
    <w:rsid w:val="00AC5053"/>
    <w:rsid w:val="00AC54F2"/>
    <w:rsid w:val="00AC579E"/>
    <w:rsid w:val="00AC57D9"/>
    <w:rsid w:val="00AC5D0E"/>
    <w:rsid w:val="00AC5D63"/>
    <w:rsid w:val="00AC60BC"/>
    <w:rsid w:val="00AC653D"/>
    <w:rsid w:val="00AC6AA9"/>
    <w:rsid w:val="00AC6C6F"/>
    <w:rsid w:val="00AC6E19"/>
    <w:rsid w:val="00AC720D"/>
    <w:rsid w:val="00AC7299"/>
    <w:rsid w:val="00AC741E"/>
    <w:rsid w:val="00AC7752"/>
    <w:rsid w:val="00AC7A92"/>
    <w:rsid w:val="00AC7B78"/>
    <w:rsid w:val="00AC7E3D"/>
    <w:rsid w:val="00AC7E97"/>
    <w:rsid w:val="00AD05CF"/>
    <w:rsid w:val="00AD08D1"/>
    <w:rsid w:val="00AD08FC"/>
    <w:rsid w:val="00AD090C"/>
    <w:rsid w:val="00AD0B0A"/>
    <w:rsid w:val="00AD0BDF"/>
    <w:rsid w:val="00AD0C27"/>
    <w:rsid w:val="00AD0D0B"/>
    <w:rsid w:val="00AD0D4F"/>
    <w:rsid w:val="00AD0DC0"/>
    <w:rsid w:val="00AD0EBC"/>
    <w:rsid w:val="00AD1574"/>
    <w:rsid w:val="00AD22CD"/>
    <w:rsid w:val="00AD239C"/>
    <w:rsid w:val="00AD28B7"/>
    <w:rsid w:val="00AD2ADB"/>
    <w:rsid w:val="00AD2D8B"/>
    <w:rsid w:val="00AD2EE5"/>
    <w:rsid w:val="00AD2FD5"/>
    <w:rsid w:val="00AD3086"/>
    <w:rsid w:val="00AD30D4"/>
    <w:rsid w:val="00AD32D9"/>
    <w:rsid w:val="00AD3674"/>
    <w:rsid w:val="00AD3B27"/>
    <w:rsid w:val="00AD3F88"/>
    <w:rsid w:val="00AD43BA"/>
    <w:rsid w:val="00AD4497"/>
    <w:rsid w:val="00AD47C0"/>
    <w:rsid w:val="00AD54EC"/>
    <w:rsid w:val="00AD5507"/>
    <w:rsid w:val="00AD56DC"/>
    <w:rsid w:val="00AD5989"/>
    <w:rsid w:val="00AD6083"/>
    <w:rsid w:val="00AD6221"/>
    <w:rsid w:val="00AD677F"/>
    <w:rsid w:val="00AD6989"/>
    <w:rsid w:val="00AD6CD8"/>
    <w:rsid w:val="00AD7778"/>
    <w:rsid w:val="00AD7927"/>
    <w:rsid w:val="00AD7F3E"/>
    <w:rsid w:val="00AE03AD"/>
    <w:rsid w:val="00AE1009"/>
    <w:rsid w:val="00AE1592"/>
    <w:rsid w:val="00AE1653"/>
    <w:rsid w:val="00AE1696"/>
    <w:rsid w:val="00AE1BA6"/>
    <w:rsid w:val="00AE1EDC"/>
    <w:rsid w:val="00AE1F79"/>
    <w:rsid w:val="00AE2702"/>
    <w:rsid w:val="00AE2808"/>
    <w:rsid w:val="00AE2C21"/>
    <w:rsid w:val="00AE2D12"/>
    <w:rsid w:val="00AE2E1F"/>
    <w:rsid w:val="00AE3425"/>
    <w:rsid w:val="00AE3477"/>
    <w:rsid w:val="00AE38E5"/>
    <w:rsid w:val="00AE394C"/>
    <w:rsid w:val="00AE40E0"/>
    <w:rsid w:val="00AE4259"/>
    <w:rsid w:val="00AE4A33"/>
    <w:rsid w:val="00AE5115"/>
    <w:rsid w:val="00AE53EC"/>
    <w:rsid w:val="00AE5A32"/>
    <w:rsid w:val="00AE62B2"/>
    <w:rsid w:val="00AE646C"/>
    <w:rsid w:val="00AE69B5"/>
    <w:rsid w:val="00AE6D84"/>
    <w:rsid w:val="00AE738B"/>
    <w:rsid w:val="00AE745B"/>
    <w:rsid w:val="00AE7CB0"/>
    <w:rsid w:val="00AF0202"/>
    <w:rsid w:val="00AF05AB"/>
    <w:rsid w:val="00AF06A8"/>
    <w:rsid w:val="00AF06D5"/>
    <w:rsid w:val="00AF08A6"/>
    <w:rsid w:val="00AF08DC"/>
    <w:rsid w:val="00AF0A1D"/>
    <w:rsid w:val="00AF1809"/>
    <w:rsid w:val="00AF1A37"/>
    <w:rsid w:val="00AF216B"/>
    <w:rsid w:val="00AF254A"/>
    <w:rsid w:val="00AF257C"/>
    <w:rsid w:val="00AF27C2"/>
    <w:rsid w:val="00AF3091"/>
    <w:rsid w:val="00AF315B"/>
    <w:rsid w:val="00AF321A"/>
    <w:rsid w:val="00AF33B2"/>
    <w:rsid w:val="00AF379C"/>
    <w:rsid w:val="00AF379F"/>
    <w:rsid w:val="00AF3827"/>
    <w:rsid w:val="00AF39A6"/>
    <w:rsid w:val="00AF3D88"/>
    <w:rsid w:val="00AF3E0B"/>
    <w:rsid w:val="00AF4160"/>
    <w:rsid w:val="00AF4328"/>
    <w:rsid w:val="00AF437B"/>
    <w:rsid w:val="00AF450D"/>
    <w:rsid w:val="00AF45AE"/>
    <w:rsid w:val="00AF45CF"/>
    <w:rsid w:val="00AF461D"/>
    <w:rsid w:val="00AF4665"/>
    <w:rsid w:val="00AF4AE5"/>
    <w:rsid w:val="00AF54D8"/>
    <w:rsid w:val="00AF58D6"/>
    <w:rsid w:val="00AF59D9"/>
    <w:rsid w:val="00AF5ED8"/>
    <w:rsid w:val="00AF6169"/>
    <w:rsid w:val="00AF6854"/>
    <w:rsid w:val="00AF6AA5"/>
    <w:rsid w:val="00AF6B8A"/>
    <w:rsid w:val="00AF6F41"/>
    <w:rsid w:val="00AF7949"/>
    <w:rsid w:val="00B002E5"/>
    <w:rsid w:val="00B003D1"/>
    <w:rsid w:val="00B00635"/>
    <w:rsid w:val="00B006FD"/>
    <w:rsid w:val="00B00776"/>
    <w:rsid w:val="00B009BD"/>
    <w:rsid w:val="00B00DBC"/>
    <w:rsid w:val="00B0110C"/>
    <w:rsid w:val="00B0199E"/>
    <w:rsid w:val="00B01FAB"/>
    <w:rsid w:val="00B01FF3"/>
    <w:rsid w:val="00B0201E"/>
    <w:rsid w:val="00B0275E"/>
    <w:rsid w:val="00B02938"/>
    <w:rsid w:val="00B02B5C"/>
    <w:rsid w:val="00B02F57"/>
    <w:rsid w:val="00B02F93"/>
    <w:rsid w:val="00B030D8"/>
    <w:rsid w:val="00B03112"/>
    <w:rsid w:val="00B03424"/>
    <w:rsid w:val="00B03601"/>
    <w:rsid w:val="00B036F7"/>
    <w:rsid w:val="00B03B8F"/>
    <w:rsid w:val="00B03EB2"/>
    <w:rsid w:val="00B03EDA"/>
    <w:rsid w:val="00B043A3"/>
    <w:rsid w:val="00B049DD"/>
    <w:rsid w:val="00B049ED"/>
    <w:rsid w:val="00B049F6"/>
    <w:rsid w:val="00B04A4E"/>
    <w:rsid w:val="00B04E24"/>
    <w:rsid w:val="00B04F14"/>
    <w:rsid w:val="00B053BB"/>
    <w:rsid w:val="00B053F0"/>
    <w:rsid w:val="00B0558C"/>
    <w:rsid w:val="00B05BDC"/>
    <w:rsid w:val="00B05CE4"/>
    <w:rsid w:val="00B05D79"/>
    <w:rsid w:val="00B0682D"/>
    <w:rsid w:val="00B06AC9"/>
    <w:rsid w:val="00B06C9F"/>
    <w:rsid w:val="00B06FAD"/>
    <w:rsid w:val="00B072DA"/>
    <w:rsid w:val="00B074E5"/>
    <w:rsid w:val="00B07B4B"/>
    <w:rsid w:val="00B07C90"/>
    <w:rsid w:val="00B07E9E"/>
    <w:rsid w:val="00B10430"/>
    <w:rsid w:val="00B10A8B"/>
    <w:rsid w:val="00B10AD8"/>
    <w:rsid w:val="00B10E4B"/>
    <w:rsid w:val="00B10EC3"/>
    <w:rsid w:val="00B10F6E"/>
    <w:rsid w:val="00B115DA"/>
    <w:rsid w:val="00B118E4"/>
    <w:rsid w:val="00B11F73"/>
    <w:rsid w:val="00B12140"/>
    <w:rsid w:val="00B12964"/>
    <w:rsid w:val="00B12AD6"/>
    <w:rsid w:val="00B1348B"/>
    <w:rsid w:val="00B136CD"/>
    <w:rsid w:val="00B13DE8"/>
    <w:rsid w:val="00B13DF0"/>
    <w:rsid w:val="00B14100"/>
    <w:rsid w:val="00B141CA"/>
    <w:rsid w:val="00B14497"/>
    <w:rsid w:val="00B14B8E"/>
    <w:rsid w:val="00B14E05"/>
    <w:rsid w:val="00B14F1D"/>
    <w:rsid w:val="00B14FB1"/>
    <w:rsid w:val="00B155F7"/>
    <w:rsid w:val="00B15C39"/>
    <w:rsid w:val="00B15ED6"/>
    <w:rsid w:val="00B161A9"/>
    <w:rsid w:val="00B168F7"/>
    <w:rsid w:val="00B16988"/>
    <w:rsid w:val="00B17258"/>
    <w:rsid w:val="00B17414"/>
    <w:rsid w:val="00B1748B"/>
    <w:rsid w:val="00B1755C"/>
    <w:rsid w:val="00B17815"/>
    <w:rsid w:val="00B17E1A"/>
    <w:rsid w:val="00B17EF2"/>
    <w:rsid w:val="00B2028B"/>
    <w:rsid w:val="00B213D6"/>
    <w:rsid w:val="00B21B7D"/>
    <w:rsid w:val="00B21B9C"/>
    <w:rsid w:val="00B22406"/>
    <w:rsid w:val="00B22469"/>
    <w:rsid w:val="00B2280C"/>
    <w:rsid w:val="00B2286B"/>
    <w:rsid w:val="00B22F92"/>
    <w:rsid w:val="00B230A1"/>
    <w:rsid w:val="00B233B7"/>
    <w:rsid w:val="00B23623"/>
    <w:rsid w:val="00B2374A"/>
    <w:rsid w:val="00B23914"/>
    <w:rsid w:val="00B23C27"/>
    <w:rsid w:val="00B24828"/>
    <w:rsid w:val="00B249C0"/>
    <w:rsid w:val="00B24A1C"/>
    <w:rsid w:val="00B24BA6"/>
    <w:rsid w:val="00B24D74"/>
    <w:rsid w:val="00B24F93"/>
    <w:rsid w:val="00B2507F"/>
    <w:rsid w:val="00B25489"/>
    <w:rsid w:val="00B25888"/>
    <w:rsid w:val="00B25B94"/>
    <w:rsid w:val="00B25EEC"/>
    <w:rsid w:val="00B25EF3"/>
    <w:rsid w:val="00B2629F"/>
    <w:rsid w:val="00B263C7"/>
    <w:rsid w:val="00B26417"/>
    <w:rsid w:val="00B264BE"/>
    <w:rsid w:val="00B26673"/>
    <w:rsid w:val="00B2673D"/>
    <w:rsid w:val="00B268FD"/>
    <w:rsid w:val="00B269C3"/>
    <w:rsid w:val="00B26A3F"/>
    <w:rsid w:val="00B26EA5"/>
    <w:rsid w:val="00B2717C"/>
    <w:rsid w:val="00B27446"/>
    <w:rsid w:val="00B278AC"/>
    <w:rsid w:val="00B27AC4"/>
    <w:rsid w:val="00B27EE0"/>
    <w:rsid w:val="00B27FCA"/>
    <w:rsid w:val="00B300B1"/>
    <w:rsid w:val="00B301BB"/>
    <w:rsid w:val="00B3069F"/>
    <w:rsid w:val="00B306C5"/>
    <w:rsid w:val="00B3097A"/>
    <w:rsid w:val="00B30EF9"/>
    <w:rsid w:val="00B30FA5"/>
    <w:rsid w:val="00B31127"/>
    <w:rsid w:val="00B3141B"/>
    <w:rsid w:val="00B31555"/>
    <w:rsid w:val="00B31B97"/>
    <w:rsid w:val="00B322E1"/>
    <w:rsid w:val="00B3234B"/>
    <w:rsid w:val="00B323C0"/>
    <w:rsid w:val="00B3241C"/>
    <w:rsid w:val="00B3259B"/>
    <w:rsid w:val="00B325BF"/>
    <w:rsid w:val="00B32AD4"/>
    <w:rsid w:val="00B32BE4"/>
    <w:rsid w:val="00B32F3D"/>
    <w:rsid w:val="00B3369F"/>
    <w:rsid w:val="00B3393D"/>
    <w:rsid w:val="00B339A2"/>
    <w:rsid w:val="00B340D1"/>
    <w:rsid w:val="00B3423E"/>
    <w:rsid w:val="00B3431C"/>
    <w:rsid w:val="00B346A2"/>
    <w:rsid w:val="00B346CB"/>
    <w:rsid w:val="00B348D8"/>
    <w:rsid w:val="00B34FD4"/>
    <w:rsid w:val="00B35222"/>
    <w:rsid w:val="00B3545D"/>
    <w:rsid w:val="00B35733"/>
    <w:rsid w:val="00B357C0"/>
    <w:rsid w:val="00B35BE0"/>
    <w:rsid w:val="00B3666C"/>
    <w:rsid w:val="00B36829"/>
    <w:rsid w:val="00B36A0A"/>
    <w:rsid w:val="00B36CD9"/>
    <w:rsid w:val="00B370C5"/>
    <w:rsid w:val="00B371F4"/>
    <w:rsid w:val="00B376C0"/>
    <w:rsid w:val="00B378B1"/>
    <w:rsid w:val="00B37D82"/>
    <w:rsid w:val="00B37E43"/>
    <w:rsid w:val="00B40424"/>
    <w:rsid w:val="00B40763"/>
    <w:rsid w:val="00B4097E"/>
    <w:rsid w:val="00B40A34"/>
    <w:rsid w:val="00B40A5A"/>
    <w:rsid w:val="00B40D91"/>
    <w:rsid w:val="00B40FEF"/>
    <w:rsid w:val="00B4120D"/>
    <w:rsid w:val="00B4164D"/>
    <w:rsid w:val="00B41C27"/>
    <w:rsid w:val="00B41CED"/>
    <w:rsid w:val="00B4224D"/>
    <w:rsid w:val="00B42608"/>
    <w:rsid w:val="00B42766"/>
    <w:rsid w:val="00B4297D"/>
    <w:rsid w:val="00B429C2"/>
    <w:rsid w:val="00B42C69"/>
    <w:rsid w:val="00B42F48"/>
    <w:rsid w:val="00B43177"/>
    <w:rsid w:val="00B433A5"/>
    <w:rsid w:val="00B433ED"/>
    <w:rsid w:val="00B43592"/>
    <w:rsid w:val="00B439D4"/>
    <w:rsid w:val="00B4535A"/>
    <w:rsid w:val="00B4589A"/>
    <w:rsid w:val="00B46235"/>
    <w:rsid w:val="00B46AAD"/>
    <w:rsid w:val="00B46B88"/>
    <w:rsid w:val="00B46BB3"/>
    <w:rsid w:val="00B46CB7"/>
    <w:rsid w:val="00B46E1A"/>
    <w:rsid w:val="00B47123"/>
    <w:rsid w:val="00B47273"/>
    <w:rsid w:val="00B47369"/>
    <w:rsid w:val="00B47370"/>
    <w:rsid w:val="00B473FE"/>
    <w:rsid w:val="00B4744B"/>
    <w:rsid w:val="00B474A0"/>
    <w:rsid w:val="00B47722"/>
    <w:rsid w:val="00B4784A"/>
    <w:rsid w:val="00B478D8"/>
    <w:rsid w:val="00B47B30"/>
    <w:rsid w:val="00B47C0B"/>
    <w:rsid w:val="00B47E35"/>
    <w:rsid w:val="00B50311"/>
    <w:rsid w:val="00B5089C"/>
    <w:rsid w:val="00B5186E"/>
    <w:rsid w:val="00B51ED4"/>
    <w:rsid w:val="00B521AE"/>
    <w:rsid w:val="00B5240D"/>
    <w:rsid w:val="00B52803"/>
    <w:rsid w:val="00B52C7B"/>
    <w:rsid w:val="00B52DEC"/>
    <w:rsid w:val="00B53011"/>
    <w:rsid w:val="00B5393B"/>
    <w:rsid w:val="00B5398F"/>
    <w:rsid w:val="00B53F02"/>
    <w:rsid w:val="00B54305"/>
    <w:rsid w:val="00B54834"/>
    <w:rsid w:val="00B54849"/>
    <w:rsid w:val="00B54B3D"/>
    <w:rsid w:val="00B54CD5"/>
    <w:rsid w:val="00B55160"/>
    <w:rsid w:val="00B552BB"/>
    <w:rsid w:val="00B552E4"/>
    <w:rsid w:val="00B555A5"/>
    <w:rsid w:val="00B556BF"/>
    <w:rsid w:val="00B5570E"/>
    <w:rsid w:val="00B55983"/>
    <w:rsid w:val="00B55D55"/>
    <w:rsid w:val="00B562A3"/>
    <w:rsid w:val="00B567B5"/>
    <w:rsid w:val="00B5693D"/>
    <w:rsid w:val="00B56B48"/>
    <w:rsid w:val="00B56C7F"/>
    <w:rsid w:val="00B56DC8"/>
    <w:rsid w:val="00B571C6"/>
    <w:rsid w:val="00B57321"/>
    <w:rsid w:val="00B574E0"/>
    <w:rsid w:val="00B576E1"/>
    <w:rsid w:val="00B578FE"/>
    <w:rsid w:val="00B57997"/>
    <w:rsid w:val="00B57D77"/>
    <w:rsid w:val="00B57DED"/>
    <w:rsid w:val="00B60BF0"/>
    <w:rsid w:val="00B61C8C"/>
    <w:rsid w:val="00B61CAE"/>
    <w:rsid w:val="00B61E5F"/>
    <w:rsid w:val="00B61E80"/>
    <w:rsid w:val="00B625F1"/>
    <w:rsid w:val="00B62B83"/>
    <w:rsid w:val="00B62BE0"/>
    <w:rsid w:val="00B62D2A"/>
    <w:rsid w:val="00B62D4A"/>
    <w:rsid w:val="00B62F8B"/>
    <w:rsid w:val="00B634A2"/>
    <w:rsid w:val="00B641DC"/>
    <w:rsid w:val="00B64D27"/>
    <w:rsid w:val="00B651D4"/>
    <w:rsid w:val="00B65647"/>
    <w:rsid w:val="00B65692"/>
    <w:rsid w:val="00B659F6"/>
    <w:rsid w:val="00B65B0A"/>
    <w:rsid w:val="00B65B5B"/>
    <w:rsid w:val="00B65EDE"/>
    <w:rsid w:val="00B65FEF"/>
    <w:rsid w:val="00B66382"/>
    <w:rsid w:val="00B66E99"/>
    <w:rsid w:val="00B67251"/>
    <w:rsid w:val="00B67663"/>
    <w:rsid w:val="00B67677"/>
    <w:rsid w:val="00B67930"/>
    <w:rsid w:val="00B67DD3"/>
    <w:rsid w:val="00B67F40"/>
    <w:rsid w:val="00B700A6"/>
    <w:rsid w:val="00B703D2"/>
    <w:rsid w:val="00B70613"/>
    <w:rsid w:val="00B706C1"/>
    <w:rsid w:val="00B70DBF"/>
    <w:rsid w:val="00B710BD"/>
    <w:rsid w:val="00B71471"/>
    <w:rsid w:val="00B71480"/>
    <w:rsid w:val="00B7163E"/>
    <w:rsid w:val="00B7172B"/>
    <w:rsid w:val="00B71F06"/>
    <w:rsid w:val="00B72693"/>
    <w:rsid w:val="00B727F7"/>
    <w:rsid w:val="00B7292E"/>
    <w:rsid w:val="00B72EDE"/>
    <w:rsid w:val="00B72F45"/>
    <w:rsid w:val="00B733AA"/>
    <w:rsid w:val="00B733EE"/>
    <w:rsid w:val="00B7348B"/>
    <w:rsid w:val="00B735C3"/>
    <w:rsid w:val="00B736B6"/>
    <w:rsid w:val="00B73EE5"/>
    <w:rsid w:val="00B74034"/>
    <w:rsid w:val="00B7419D"/>
    <w:rsid w:val="00B749A1"/>
    <w:rsid w:val="00B74B17"/>
    <w:rsid w:val="00B74ECB"/>
    <w:rsid w:val="00B74F2A"/>
    <w:rsid w:val="00B750BF"/>
    <w:rsid w:val="00B75221"/>
    <w:rsid w:val="00B757FD"/>
    <w:rsid w:val="00B75C93"/>
    <w:rsid w:val="00B75EDF"/>
    <w:rsid w:val="00B766BA"/>
    <w:rsid w:val="00B76D2A"/>
    <w:rsid w:val="00B76ED1"/>
    <w:rsid w:val="00B76F61"/>
    <w:rsid w:val="00B77214"/>
    <w:rsid w:val="00B77283"/>
    <w:rsid w:val="00B7766B"/>
    <w:rsid w:val="00B77775"/>
    <w:rsid w:val="00B77A27"/>
    <w:rsid w:val="00B77C53"/>
    <w:rsid w:val="00B77F88"/>
    <w:rsid w:val="00B8017B"/>
    <w:rsid w:val="00B804ED"/>
    <w:rsid w:val="00B8085C"/>
    <w:rsid w:val="00B80994"/>
    <w:rsid w:val="00B80BC8"/>
    <w:rsid w:val="00B80E31"/>
    <w:rsid w:val="00B81715"/>
    <w:rsid w:val="00B81A22"/>
    <w:rsid w:val="00B82288"/>
    <w:rsid w:val="00B823F7"/>
    <w:rsid w:val="00B82E9B"/>
    <w:rsid w:val="00B83515"/>
    <w:rsid w:val="00B8383B"/>
    <w:rsid w:val="00B84005"/>
    <w:rsid w:val="00B84582"/>
    <w:rsid w:val="00B84685"/>
    <w:rsid w:val="00B8485A"/>
    <w:rsid w:val="00B84DEB"/>
    <w:rsid w:val="00B85077"/>
    <w:rsid w:val="00B8525D"/>
    <w:rsid w:val="00B8553F"/>
    <w:rsid w:val="00B86259"/>
    <w:rsid w:val="00B86C88"/>
    <w:rsid w:val="00B86CD7"/>
    <w:rsid w:val="00B86EDB"/>
    <w:rsid w:val="00B87A77"/>
    <w:rsid w:val="00B90141"/>
    <w:rsid w:val="00B909F5"/>
    <w:rsid w:val="00B90BEA"/>
    <w:rsid w:val="00B919C0"/>
    <w:rsid w:val="00B91AEC"/>
    <w:rsid w:val="00B91E63"/>
    <w:rsid w:val="00B92176"/>
    <w:rsid w:val="00B9231D"/>
    <w:rsid w:val="00B923DF"/>
    <w:rsid w:val="00B9334C"/>
    <w:rsid w:val="00B935C5"/>
    <w:rsid w:val="00B940F0"/>
    <w:rsid w:val="00B94152"/>
    <w:rsid w:val="00B94367"/>
    <w:rsid w:val="00B94814"/>
    <w:rsid w:val="00B94B84"/>
    <w:rsid w:val="00B94D60"/>
    <w:rsid w:val="00B950A9"/>
    <w:rsid w:val="00B951FF"/>
    <w:rsid w:val="00B95541"/>
    <w:rsid w:val="00B95AB4"/>
    <w:rsid w:val="00B95BD5"/>
    <w:rsid w:val="00B95CC5"/>
    <w:rsid w:val="00B95EC7"/>
    <w:rsid w:val="00B96099"/>
    <w:rsid w:val="00B96CDD"/>
    <w:rsid w:val="00B96D47"/>
    <w:rsid w:val="00B970CF"/>
    <w:rsid w:val="00B970D8"/>
    <w:rsid w:val="00B97BD4"/>
    <w:rsid w:val="00B97D3A"/>
    <w:rsid w:val="00B97EE3"/>
    <w:rsid w:val="00B97F4E"/>
    <w:rsid w:val="00BA0729"/>
    <w:rsid w:val="00BA07FA"/>
    <w:rsid w:val="00BA091C"/>
    <w:rsid w:val="00BA09A3"/>
    <w:rsid w:val="00BA0EDE"/>
    <w:rsid w:val="00BA1020"/>
    <w:rsid w:val="00BA13E5"/>
    <w:rsid w:val="00BA1648"/>
    <w:rsid w:val="00BA167C"/>
    <w:rsid w:val="00BA1C22"/>
    <w:rsid w:val="00BA1D5A"/>
    <w:rsid w:val="00BA20B9"/>
    <w:rsid w:val="00BA2164"/>
    <w:rsid w:val="00BA2205"/>
    <w:rsid w:val="00BA2294"/>
    <w:rsid w:val="00BA22D6"/>
    <w:rsid w:val="00BA2626"/>
    <w:rsid w:val="00BA26B9"/>
    <w:rsid w:val="00BA2E05"/>
    <w:rsid w:val="00BA2E27"/>
    <w:rsid w:val="00BA3420"/>
    <w:rsid w:val="00BA3769"/>
    <w:rsid w:val="00BA3840"/>
    <w:rsid w:val="00BA38ED"/>
    <w:rsid w:val="00BA3E6D"/>
    <w:rsid w:val="00BA4121"/>
    <w:rsid w:val="00BA4BE7"/>
    <w:rsid w:val="00BA4C5D"/>
    <w:rsid w:val="00BA508E"/>
    <w:rsid w:val="00BA5271"/>
    <w:rsid w:val="00BA5394"/>
    <w:rsid w:val="00BA56D1"/>
    <w:rsid w:val="00BA59EB"/>
    <w:rsid w:val="00BA5A80"/>
    <w:rsid w:val="00BA65F4"/>
    <w:rsid w:val="00BA665C"/>
    <w:rsid w:val="00BA6742"/>
    <w:rsid w:val="00BA6946"/>
    <w:rsid w:val="00BA6A03"/>
    <w:rsid w:val="00BA6AC4"/>
    <w:rsid w:val="00BA6E66"/>
    <w:rsid w:val="00BA6E6D"/>
    <w:rsid w:val="00BA7059"/>
    <w:rsid w:val="00BA7246"/>
    <w:rsid w:val="00BA7600"/>
    <w:rsid w:val="00BA7880"/>
    <w:rsid w:val="00BA7E14"/>
    <w:rsid w:val="00BB0097"/>
    <w:rsid w:val="00BB0699"/>
    <w:rsid w:val="00BB06F9"/>
    <w:rsid w:val="00BB0797"/>
    <w:rsid w:val="00BB0802"/>
    <w:rsid w:val="00BB090F"/>
    <w:rsid w:val="00BB099D"/>
    <w:rsid w:val="00BB0BB0"/>
    <w:rsid w:val="00BB0D6A"/>
    <w:rsid w:val="00BB0DF0"/>
    <w:rsid w:val="00BB0F12"/>
    <w:rsid w:val="00BB115A"/>
    <w:rsid w:val="00BB163A"/>
    <w:rsid w:val="00BB170D"/>
    <w:rsid w:val="00BB18F2"/>
    <w:rsid w:val="00BB195D"/>
    <w:rsid w:val="00BB1A9C"/>
    <w:rsid w:val="00BB1D54"/>
    <w:rsid w:val="00BB25EF"/>
    <w:rsid w:val="00BB28E3"/>
    <w:rsid w:val="00BB29DF"/>
    <w:rsid w:val="00BB3325"/>
    <w:rsid w:val="00BB34BB"/>
    <w:rsid w:val="00BB3A07"/>
    <w:rsid w:val="00BB3AA9"/>
    <w:rsid w:val="00BB3E1F"/>
    <w:rsid w:val="00BB4283"/>
    <w:rsid w:val="00BB441A"/>
    <w:rsid w:val="00BB4431"/>
    <w:rsid w:val="00BB4434"/>
    <w:rsid w:val="00BB48BF"/>
    <w:rsid w:val="00BB4AF3"/>
    <w:rsid w:val="00BB4D89"/>
    <w:rsid w:val="00BB4E4E"/>
    <w:rsid w:val="00BB51E3"/>
    <w:rsid w:val="00BB579E"/>
    <w:rsid w:val="00BB58BF"/>
    <w:rsid w:val="00BB5F17"/>
    <w:rsid w:val="00BB6BFF"/>
    <w:rsid w:val="00BB6E49"/>
    <w:rsid w:val="00BB6F4B"/>
    <w:rsid w:val="00BB7082"/>
    <w:rsid w:val="00BB70A2"/>
    <w:rsid w:val="00BB710A"/>
    <w:rsid w:val="00BB71DC"/>
    <w:rsid w:val="00BB71ED"/>
    <w:rsid w:val="00BB7626"/>
    <w:rsid w:val="00BB76EA"/>
    <w:rsid w:val="00BB7877"/>
    <w:rsid w:val="00BB79A8"/>
    <w:rsid w:val="00BC0084"/>
    <w:rsid w:val="00BC0194"/>
    <w:rsid w:val="00BC074B"/>
    <w:rsid w:val="00BC0A41"/>
    <w:rsid w:val="00BC0AA3"/>
    <w:rsid w:val="00BC0CD0"/>
    <w:rsid w:val="00BC133D"/>
    <w:rsid w:val="00BC1357"/>
    <w:rsid w:val="00BC153B"/>
    <w:rsid w:val="00BC1911"/>
    <w:rsid w:val="00BC235F"/>
    <w:rsid w:val="00BC26CB"/>
    <w:rsid w:val="00BC2721"/>
    <w:rsid w:val="00BC290B"/>
    <w:rsid w:val="00BC29C9"/>
    <w:rsid w:val="00BC2D96"/>
    <w:rsid w:val="00BC32DF"/>
    <w:rsid w:val="00BC38DC"/>
    <w:rsid w:val="00BC3CBD"/>
    <w:rsid w:val="00BC3F84"/>
    <w:rsid w:val="00BC4070"/>
    <w:rsid w:val="00BC4174"/>
    <w:rsid w:val="00BC4218"/>
    <w:rsid w:val="00BC44F2"/>
    <w:rsid w:val="00BC4704"/>
    <w:rsid w:val="00BC4C62"/>
    <w:rsid w:val="00BC4D2D"/>
    <w:rsid w:val="00BC4D32"/>
    <w:rsid w:val="00BC5799"/>
    <w:rsid w:val="00BC5BD4"/>
    <w:rsid w:val="00BC6038"/>
    <w:rsid w:val="00BC62A0"/>
    <w:rsid w:val="00BC63AB"/>
    <w:rsid w:val="00BC6671"/>
    <w:rsid w:val="00BC6956"/>
    <w:rsid w:val="00BC7F04"/>
    <w:rsid w:val="00BD0053"/>
    <w:rsid w:val="00BD0271"/>
    <w:rsid w:val="00BD0415"/>
    <w:rsid w:val="00BD085B"/>
    <w:rsid w:val="00BD0C24"/>
    <w:rsid w:val="00BD0CA0"/>
    <w:rsid w:val="00BD0EBF"/>
    <w:rsid w:val="00BD104E"/>
    <w:rsid w:val="00BD1092"/>
    <w:rsid w:val="00BD148C"/>
    <w:rsid w:val="00BD263B"/>
    <w:rsid w:val="00BD27FB"/>
    <w:rsid w:val="00BD2A44"/>
    <w:rsid w:val="00BD2C67"/>
    <w:rsid w:val="00BD2D4B"/>
    <w:rsid w:val="00BD42FA"/>
    <w:rsid w:val="00BD53AF"/>
    <w:rsid w:val="00BD55FD"/>
    <w:rsid w:val="00BD5896"/>
    <w:rsid w:val="00BD5D19"/>
    <w:rsid w:val="00BD640B"/>
    <w:rsid w:val="00BD6523"/>
    <w:rsid w:val="00BD6A15"/>
    <w:rsid w:val="00BD6A25"/>
    <w:rsid w:val="00BD710C"/>
    <w:rsid w:val="00BD7546"/>
    <w:rsid w:val="00BD77BC"/>
    <w:rsid w:val="00BD77C5"/>
    <w:rsid w:val="00BD7E45"/>
    <w:rsid w:val="00BD7E4F"/>
    <w:rsid w:val="00BE0098"/>
    <w:rsid w:val="00BE0239"/>
    <w:rsid w:val="00BE0B43"/>
    <w:rsid w:val="00BE0C12"/>
    <w:rsid w:val="00BE0EE8"/>
    <w:rsid w:val="00BE14BA"/>
    <w:rsid w:val="00BE1E16"/>
    <w:rsid w:val="00BE1E8A"/>
    <w:rsid w:val="00BE21B6"/>
    <w:rsid w:val="00BE2A2C"/>
    <w:rsid w:val="00BE2C23"/>
    <w:rsid w:val="00BE30AC"/>
    <w:rsid w:val="00BE3255"/>
    <w:rsid w:val="00BE325F"/>
    <w:rsid w:val="00BE341B"/>
    <w:rsid w:val="00BE3BF4"/>
    <w:rsid w:val="00BE3CE2"/>
    <w:rsid w:val="00BE3DF6"/>
    <w:rsid w:val="00BE4707"/>
    <w:rsid w:val="00BE4DF8"/>
    <w:rsid w:val="00BE5550"/>
    <w:rsid w:val="00BE56C5"/>
    <w:rsid w:val="00BE61D9"/>
    <w:rsid w:val="00BE6392"/>
    <w:rsid w:val="00BE64E6"/>
    <w:rsid w:val="00BE6591"/>
    <w:rsid w:val="00BE6706"/>
    <w:rsid w:val="00BE6723"/>
    <w:rsid w:val="00BE6F70"/>
    <w:rsid w:val="00BE7441"/>
    <w:rsid w:val="00BE75B6"/>
    <w:rsid w:val="00BE76E3"/>
    <w:rsid w:val="00BE770A"/>
    <w:rsid w:val="00BE7BD6"/>
    <w:rsid w:val="00BE7E85"/>
    <w:rsid w:val="00BF00EC"/>
    <w:rsid w:val="00BF02DD"/>
    <w:rsid w:val="00BF03B9"/>
    <w:rsid w:val="00BF062C"/>
    <w:rsid w:val="00BF0C6D"/>
    <w:rsid w:val="00BF14B1"/>
    <w:rsid w:val="00BF1878"/>
    <w:rsid w:val="00BF1EED"/>
    <w:rsid w:val="00BF1FF0"/>
    <w:rsid w:val="00BF260D"/>
    <w:rsid w:val="00BF261A"/>
    <w:rsid w:val="00BF28CF"/>
    <w:rsid w:val="00BF2BFD"/>
    <w:rsid w:val="00BF2E44"/>
    <w:rsid w:val="00BF2F94"/>
    <w:rsid w:val="00BF3102"/>
    <w:rsid w:val="00BF31E9"/>
    <w:rsid w:val="00BF3228"/>
    <w:rsid w:val="00BF3381"/>
    <w:rsid w:val="00BF3467"/>
    <w:rsid w:val="00BF3AD6"/>
    <w:rsid w:val="00BF3D21"/>
    <w:rsid w:val="00BF4351"/>
    <w:rsid w:val="00BF4B2B"/>
    <w:rsid w:val="00BF4E69"/>
    <w:rsid w:val="00BF5069"/>
    <w:rsid w:val="00BF53EE"/>
    <w:rsid w:val="00BF5917"/>
    <w:rsid w:val="00BF59E3"/>
    <w:rsid w:val="00BF5C1D"/>
    <w:rsid w:val="00BF5EBA"/>
    <w:rsid w:val="00BF6196"/>
    <w:rsid w:val="00BF621E"/>
    <w:rsid w:val="00BF62EC"/>
    <w:rsid w:val="00BF62FB"/>
    <w:rsid w:val="00BF65FA"/>
    <w:rsid w:val="00BF6904"/>
    <w:rsid w:val="00BF6940"/>
    <w:rsid w:val="00BF69EE"/>
    <w:rsid w:val="00BF69F7"/>
    <w:rsid w:val="00BF6DCA"/>
    <w:rsid w:val="00BF7137"/>
    <w:rsid w:val="00BF7138"/>
    <w:rsid w:val="00BF714C"/>
    <w:rsid w:val="00BF785B"/>
    <w:rsid w:val="00BF79C8"/>
    <w:rsid w:val="00C001F8"/>
    <w:rsid w:val="00C00D28"/>
    <w:rsid w:val="00C0112F"/>
    <w:rsid w:val="00C01199"/>
    <w:rsid w:val="00C012CF"/>
    <w:rsid w:val="00C01ABC"/>
    <w:rsid w:val="00C01FBA"/>
    <w:rsid w:val="00C020A9"/>
    <w:rsid w:val="00C02405"/>
    <w:rsid w:val="00C0274E"/>
    <w:rsid w:val="00C029CF"/>
    <w:rsid w:val="00C03011"/>
    <w:rsid w:val="00C0334E"/>
    <w:rsid w:val="00C03615"/>
    <w:rsid w:val="00C0373D"/>
    <w:rsid w:val="00C038CD"/>
    <w:rsid w:val="00C039DE"/>
    <w:rsid w:val="00C03CAB"/>
    <w:rsid w:val="00C03F15"/>
    <w:rsid w:val="00C03FBA"/>
    <w:rsid w:val="00C04010"/>
    <w:rsid w:val="00C0404A"/>
    <w:rsid w:val="00C040E8"/>
    <w:rsid w:val="00C0419D"/>
    <w:rsid w:val="00C0432D"/>
    <w:rsid w:val="00C0475E"/>
    <w:rsid w:val="00C04A4E"/>
    <w:rsid w:val="00C04F58"/>
    <w:rsid w:val="00C04F6A"/>
    <w:rsid w:val="00C056D6"/>
    <w:rsid w:val="00C05839"/>
    <w:rsid w:val="00C05B4F"/>
    <w:rsid w:val="00C0636D"/>
    <w:rsid w:val="00C0680E"/>
    <w:rsid w:val="00C0690A"/>
    <w:rsid w:val="00C06B88"/>
    <w:rsid w:val="00C0733C"/>
    <w:rsid w:val="00C075EA"/>
    <w:rsid w:val="00C077DD"/>
    <w:rsid w:val="00C07BD3"/>
    <w:rsid w:val="00C07E93"/>
    <w:rsid w:val="00C07EFB"/>
    <w:rsid w:val="00C106AC"/>
    <w:rsid w:val="00C10935"/>
    <w:rsid w:val="00C1093A"/>
    <w:rsid w:val="00C10946"/>
    <w:rsid w:val="00C110D4"/>
    <w:rsid w:val="00C11713"/>
    <w:rsid w:val="00C12378"/>
    <w:rsid w:val="00C12893"/>
    <w:rsid w:val="00C12906"/>
    <w:rsid w:val="00C129BB"/>
    <w:rsid w:val="00C12BDD"/>
    <w:rsid w:val="00C134C5"/>
    <w:rsid w:val="00C137D3"/>
    <w:rsid w:val="00C148DD"/>
    <w:rsid w:val="00C14D4E"/>
    <w:rsid w:val="00C151FD"/>
    <w:rsid w:val="00C15705"/>
    <w:rsid w:val="00C15E1A"/>
    <w:rsid w:val="00C15EDB"/>
    <w:rsid w:val="00C16064"/>
    <w:rsid w:val="00C16682"/>
    <w:rsid w:val="00C16A1B"/>
    <w:rsid w:val="00C16CC6"/>
    <w:rsid w:val="00C16E77"/>
    <w:rsid w:val="00C17153"/>
    <w:rsid w:val="00C17345"/>
    <w:rsid w:val="00C17826"/>
    <w:rsid w:val="00C17C6F"/>
    <w:rsid w:val="00C17E61"/>
    <w:rsid w:val="00C17EF8"/>
    <w:rsid w:val="00C20614"/>
    <w:rsid w:val="00C20741"/>
    <w:rsid w:val="00C208CC"/>
    <w:rsid w:val="00C20958"/>
    <w:rsid w:val="00C20965"/>
    <w:rsid w:val="00C2097D"/>
    <w:rsid w:val="00C20A1B"/>
    <w:rsid w:val="00C2144E"/>
    <w:rsid w:val="00C21701"/>
    <w:rsid w:val="00C2178E"/>
    <w:rsid w:val="00C218AD"/>
    <w:rsid w:val="00C21BCF"/>
    <w:rsid w:val="00C220D0"/>
    <w:rsid w:val="00C22113"/>
    <w:rsid w:val="00C221A9"/>
    <w:rsid w:val="00C22243"/>
    <w:rsid w:val="00C2248E"/>
    <w:rsid w:val="00C225D8"/>
    <w:rsid w:val="00C2265E"/>
    <w:rsid w:val="00C22908"/>
    <w:rsid w:val="00C2295B"/>
    <w:rsid w:val="00C22B4C"/>
    <w:rsid w:val="00C22E73"/>
    <w:rsid w:val="00C22F76"/>
    <w:rsid w:val="00C2350F"/>
    <w:rsid w:val="00C23587"/>
    <w:rsid w:val="00C235F9"/>
    <w:rsid w:val="00C236A1"/>
    <w:rsid w:val="00C23789"/>
    <w:rsid w:val="00C23B26"/>
    <w:rsid w:val="00C23E3B"/>
    <w:rsid w:val="00C240AF"/>
    <w:rsid w:val="00C240F7"/>
    <w:rsid w:val="00C24BDA"/>
    <w:rsid w:val="00C24E27"/>
    <w:rsid w:val="00C251FA"/>
    <w:rsid w:val="00C25560"/>
    <w:rsid w:val="00C25B47"/>
    <w:rsid w:val="00C2672C"/>
    <w:rsid w:val="00C26B43"/>
    <w:rsid w:val="00C26B60"/>
    <w:rsid w:val="00C26C4D"/>
    <w:rsid w:val="00C26C59"/>
    <w:rsid w:val="00C26D40"/>
    <w:rsid w:val="00C26EB7"/>
    <w:rsid w:val="00C271B2"/>
    <w:rsid w:val="00C27A4C"/>
    <w:rsid w:val="00C27FF9"/>
    <w:rsid w:val="00C30212"/>
    <w:rsid w:val="00C305C2"/>
    <w:rsid w:val="00C30C08"/>
    <w:rsid w:val="00C30FC3"/>
    <w:rsid w:val="00C314AC"/>
    <w:rsid w:val="00C31DD5"/>
    <w:rsid w:val="00C31F3E"/>
    <w:rsid w:val="00C31FDF"/>
    <w:rsid w:val="00C32110"/>
    <w:rsid w:val="00C3214F"/>
    <w:rsid w:val="00C328AA"/>
    <w:rsid w:val="00C32918"/>
    <w:rsid w:val="00C32992"/>
    <w:rsid w:val="00C32B88"/>
    <w:rsid w:val="00C32E15"/>
    <w:rsid w:val="00C32E4B"/>
    <w:rsid w:val="00C332DF"/>
    <w:rsid w:val="00C338C4"/>
    <w:rsid w:val="00C33A96"/>
    <w:rsid w:val="00C34580"/>
    <w:rsid w:val="00C346CB"/>
    <w:rsid w:val="00C3486C"/>
    <w:rsid w:val="00C354CB"/>
    <w:rsid w:val="00C3586B"/>
    <w:rsid w:val="00C359B8"/>
    <w:rsid w:val="00C35A08"/>
    <w:rsid w:val="00C35E01"/>
    <w:rsid w:val="00C3624E"/>
    <w:rsid w:val="00C362B5"/>
    <w:rsid w:val="00C3640D"/>
    <w:rsid w:val="00C36423"/>
    <w:rsid w:val="00C3657F"/>
    <w:rsid w:val="00C3692F"/>
    <w:rsid w:val="00C36D57"/>
    <w:rsid w:val="00C36E23"/>
    <w:rsid w:val="00C372EC"/>
    <w:rsid w:val="00C37417"/>
    <w:rsid w:val="00C375F2"/>
    <w:rsid w:val="00C378A7"/>
    <w:rsid w:val="00C37A73"/>
    <w:rsid w:val="00C37AA8"/>
    <w:rsid w:val="00C37B29"/>
    <w:rsid w:val="00C37BD6"/>
    <w:rsid w:val="00C405B8"/>
    <w:rsid w:val="00C40C90"/>
    <w:rsid w:val="00C40DC6"/>
    <w:rsid w:val="00C41072"/>
    <w:rsid w:val="00C41350"/>
    <w:rsid w:val="00C41A62"/>
    <w:rsid w:val="00C41B10"/>
    <w:rsid w:val="00C41BD3"/>
    <w:rsid w:val="00C41C40"/>
    <w:rsid w:val="00C41D55"/>
    <w:rsid w:val="00C41F0D"/>
    <w:rsid w:val="00C41F5E"/>
    <w:rsid w:val="00C4204A"/>
    <w:rsid w:val="00C4267C"/>
    <w:rsid w:val="00C4271B"/>
    <w:rsid w:val="00C42F66"/>
    <w:rsid w:val="00C4302C"/>
    <w:rsid w:val="00C4363C"/>
    <w:rsid w:val="00C43ADF"/>
    <w:rsid w:val="00C43DD0"/>
    <w:rsid w:val="00C4416F"/>
    <w:rsid w:val="00C45202"/>
    <w:rsid w:val="00C45211"/>
    <w:rsid w:val="00C45652"/>
    <w:rsid w:val="00C45D2A"/>
    <w:rsid w:val="00C45D4A"/>
    <w:rsid w:val="00C46557"/>
    <w:rsid w:val="00C46833"/>
    <w:rsid w:val="00C46FCC"/>
    <w:rsid w:val="00C4723C"/>
    <w:rsid w:val="00C47325"/>
    <w:rsid w:val="00C473E2"/>
    <w:rsid w:val="00C4754C"/>
    <w:rsid w:val="00C47725"/>
    <w:rsid w:val="00C477BC"/>
    <w:rsid w:val="00C47B9E"/>
    <w:rsid w:val="00C47CB8"/>
    <w:rsid w:val="00C47DAE"/>
    <w:rsid w:val="00C50498"/>
    <w:rsid w:val="00C50555"/>
    <w:rsid w:val="00C50630"/>
    <w:rsid w:val="00C506D0"/>
    <w:rsid w:val="00C5071C"/>
    <w:rsid w:val="00C50921"/>
    <w:rsid w:val="00C50BF1"/>
    <w:rsid w:val="00C50CD2"/>
    <w:rsid w:val="00C51220"/>
    <w:rsid w:val="00C5194F"/>
    <w:rsid w:val="00C51AA5"/>
    <w:rsid w:val="00C51DBB"/>
    <w:rsid w:val="00C51F7E"/>
    <w:rsid w:val="00C5250C"/>
    <w:rsid w:val="00C528C1"/>
    <w:rsid w:val="00C52968"/>
    <w:rsid w:val="00C52A58"/>
    <w:rsid w:val="00C52D72"/>
    <w:rsid w:val="00C52E82"/>
    <w:rsid w:val="00C53175"/>
    <w:rsid w:val="00C532A0"/>
    <w:rsid w:val="00C53627"/>
    <w:rsid w:val="00C536CB"/>
    <w:rsid w:val="00C53823"/>
    <w:rsid w:val="00C53DD2"/>
    <w:rsid w:val="00C53E0D"/>
    <w:rsid w:val="00C54550"/>
    <w:rsid w:val="00C54938"/>
    <w:rsid w:val="00C54ACC"/>
    <w:rsid w:val="00C54E5F"/>
    <w:rsid w:val="00C551CF"/>
    <w:rsid w:val="00C5540A"/>
    <w:rsid w:val="00C55F18"/>
    <w:rsid w:val="00C55FB9"/>
    <w:rsid w:val="00C56024"/>
    <w:rsid w:val="00C56275"/>
    <w:rsid w:val="00C56310"/>
    <w:rsid w:val="00C56436"/>
    <w:rsid w:val="00C5699C"/>
    <w:rsid w:val="00C56A0B"/>
    <w:rsid w:val="00C56C29"/>
    <w:rsid w:val="00C57212"/>
    <w:rsid w:val="00C57492"/>
    <w:rsid w:val="00C57513"/>
    <w:rsid w:val="00C57939"/>
    <w:rsid w:val="00C600BD"/>
    <w:rsid w:val="00C6067F"/>
    <w:rsid w:val="00C60977"/>
    <w:rsid w:val="00C60DDA"/>
    <w:rsid w:val="00C61087"/>
    <w:rsid w:val="00C6116E"/>
    <w:rsid w:val="00C61AC3"/>
    <w:rsid w:val="00C61E58"/>
    <w:rsid w:val="00C62354"/>
    <w:rsid w:val="00C625CE"/>
    <w:rsid w:val="00C6265B"/>
    <w:rsid w:val="00C62A5C"/>
    <w:rsid w:val="00C62A77"/>
    <w:rsid w:val="00C62EA0"/>
    <w:rsid w:val="00C633FC"/>
    <w:rsid w:val="00C63D4B"/>
    <w:rsid w:val="00C6409C"/>
    <w:rsid w:val="00C6431C"/>
    <w:rsid w:val="00C6444E"/>
    <w:rsid w:val="00C64869"/>
    <w:rsid w:val="00C64A0C"/>
    <w:rsid w:val="00C64AC4"/>
    <w:rsid w:val="00C64C19"/>
    <w:rsid w:val="00C650A7"/>
    <w:rsid w:val="00C652F7"/>
    <w:rsid w:val="00C65A95"/>
    <w:rsid w:val="00C65E47"/>
    <w:rsid w:val="00C65F2C"/>
    <w:rsid w:val="00C66AE5"/>
    <w:rsid w:val="00C66FD0"/>
    <w:rsid w:val="00C6711C"/>
    <w:rsid w:val="00C673C6"/>
    <w:rsid w:val="00C6763D"/>
    <w:rsid w:val="00C70153"/>
    <w:rsid w:val="00C70245"/>
    <w:rsid w:val="00C70327"/>
    <w:rsid w:val="00C7036B"/>
    <w:rsid w:val="00C70425"/>
    <w:rsid w:val="00C706E5"/>
    <w:rsid w:val="00C70A67"/>
    <w:rsid w:val="00C70D33"/>
    <w:rsid w:val="00C70E62"/>
    <w:rsid w:val="00C71046"/>
    <w:rsid w:val="00C7111A"/>
    <w:rsid w:val="00C7113E"/>
    <w:rsid w:val="00C711A8"/>
    <w:rsid w:val="00C71350"/>
    <w:rsid w:val="00C713D8"/>
    <w:rsid w:val="00C71435"/>
    <w:rsid w:val="00C714D9"/>
    <w:rsid w:val="00C71AD8"/>
    <w:rsid w:val="00C71D82"/>
    <w:rsid w:val="00C71DBE"/>
    <w:rsid w:val="00C71E0A"/>
    <w:rsid w:val="00C71F18"/>
    <w:rsid w:val="00C728F4"/>
    <w:rsid w:val="00C72968"/>
    <w:rsid w:val="00C72C9B"/>
    <w:rsid w:val="00C730AF"/>
    <w:rsid w:val="00C736B2"/>
    <w:rsid w:val="00C7370C"/>
    <w:rsid w:val="00C73CEB"/>
    <w:rsid w:val="00C73CF5"/>
    <w:rsid w:val="00C73D9D"/>
    <w:rsid w:val="00C73FC5"/>
    <w:rsid w:val="00C74709"/>
    <w:rsid w:val="00C74734"/>
    <w:rsid w:val="00C7499C"/>
    <w:rsid w:val="00C74B26"/>
    <w:rsid w:val="00C74B41"/>
    <w:rsid w:val="00C75605"/>
    <w:rsid w:val="00C75957"/>
    <w:rsid w:val="00C75FDB"/>
    <w:rsid w:val="00C761F2"/>
    <w:rsid w:val="00C76581"/>
    <w:rsid w:val="00C76892"/>
    <w:rsid w:val="00C76FE3"/>
    <w:rsid w:val="00C77687"/>
    <w:rsid w:val="00C77CF4"/>
    <w:rsid w:val="00C800B4"/>
    <w:rsid w:val="00C801C8"/>
    <w:rsid w:val="00C80236"/>
    <w:rsid w:val="00C803C4"/>
    <w:rsid w:val="00C80770"/>
    <w:rsid w:val="00C8154F"/>
    <w:rsid w:val="00C81825"/>
    <w:rsid w:val="00C818CB"/>
    <w:rsid w:val="00C81932"/>
    <w:rsid w:val="00C8216B"/>
    <w:rsid w:val="00C82885"/>
    <w:rsid w:val="00C834D5"/>
    <w:rsid w:val="00C835E8"/>
    <w:rsid w:val="00C83E7C"/>
    <w:rsid w:val="00C8400D"/>
    <w:rsid w:val="00C8401E"/>
    <w:rsid w:val="00C8431C"/>
    <w:rsid w:val="00C845ED"/>
    <w:rsid w:val="00C84611"/>
    <w:rsid w:val="00C8461B"/>
    <w:rsid w:val="00C84656"/>
    <w:rsid w:val="00C84900"/>
    <w:rsid w:val="00C84A08"/>
    <w:rsid w:val="00C850C3"/>
    <w:rsid w:val="00C851BB"/>
    <w:rsid w:val="00C8536C"/>
    <w:rsid w:val="00C85466"/>
    <w:rsid w:val="00C856E0"/>
    <w:rsid w:val="00C859CF"/>
    <w:rsid w:val="00C85C90"/>
    <w:rsid w:val="00C85FC3"/>
    <w:rsid w:val="00C86236"/>
    <w:rsid w:val="00C86901"/>
    <w:rsid w:val="00C869D9"/>
    <w:rsid w:val="00C86C0C"/>
    <w:rsid w:val="00C86C93"/>
    <w:rsid w:val="00C86D66"/>
    <w:rsid w:val="00C86FEE"/>
    <w:rsid w:val="00C871FA"/>
    <w:rsid w:val="00C87276"/>
    <w:rsid w:val="00C872E9"/>
    <w:rsid w:val="00C873DC"/>
    <w:rsid w:val="00C87673"/>
    <w:rsid w:val="00C87775"/>
    <w:rsid w:val="00C8794E"/>
    <w:rsid w:val="00C87AB3"/>
    <w:rsid w:val="00C87B36"/>
    <w:rsid w:val="00C87BA4"/>
    <w:rsid w:val="00C907E8"/>
    <w:rsid w:val="00C9139E"/>
    <w:rsid w:val="00C91502"/>
    <w:rsid w:val="00C915A7"/>
    <w:rsid w:val="00C918FE"/>
    <w:rsid w:val="00C91A9A"/>
    <w:rsid w:val="00C921C9"/>
    <w:rsid w:val="00C922BB"/>
    <w:rsid w:val="00C92422"/>
    <w:rsid w:val="00C92728"/>
    <w:rsid w:val="00C92968"/>
    <w:rsid w:val="00C92EFF"/>
    <w:rsid w:val="00C9338F"/>
    <w:rsid w:val="00C93514"/>
    <w:rsid w:val="00C93DB7"/>
    <w:rsid w:val="00C93E83"/>
    <w:rsid w:val="00C93EAF"/>
    <w:rsid w:val="00C941E0"/>
    <w:rsid w:val="00C944E5"/>
    <w:rsid w:val="00C94787"/>
    <w:rsid w:val="00C94821"/>
    <w:rsid w:val="00C94A0A"/>
    <w:rsid w:val="00C94A6C"/>
    <w:rsid w:val="00C94E56"/>
    <w:rsid w:val="00C95087"/>
    <w:rsid w:val="00C95526"/>
    <w:rsid w:val="00C95CB9"/>
    <w:rsid w:val="00C95CC9"/>
    <w:rsid w:val="00C960FE"/>
    <w:rsid w:val="00C96239"/>
    <w:rsid w:val="00C9631D"/>
    <w:rsid w:val="00C965CD"/>
    <w:rsid w:val="00C96766"/>
    <w:rsid w:val="00C96A17"/>
    <w:rsid w:val="00C96B6A"/>
    <w:rsid w:val="00C96D9F"/>
    <w:rsid w:val="00C96FB9"/>
    <w:rsid w:val="00C976BA"/>
    <w:rsid w:val="00C978A0"/>
    <w:rsid w:val="00CA038B"/>
    <w:rsid w:val="00CA04BE"/>
    <w:rsid w:val="00CA0535"/>
    <w:rsid w:val="00CA0549"/>
    <w:rsid w:val="00CA0582"/>
    <w:rsid w:val="00CA1ADE"/>
    <w:rsid w:val="00CA1B02"/>
    <w:rsid w:val="00CA1D3C"/>
    <w:rsid w:val="00CA2291"/>
    <w:rsid w:val="00CA22C4"/>
    <w:rsid w:val="00CA246C"/>
    <w:rsid w:val="00CA2568"/>
    <w:rsid w:val="00CA2648"/>
    <w:rsid w:val="00CA29FC"/>
    <w:rsid w:val="00CA2BEC"/>
    <w:rsid w:val="00CA3105"/>
    <w:rsid w:val="00CA32F2"/>
    <w:rsid w:val="00CA3809"/>
    <w:rsid w:val="00CA3974"/>
    <w:rsid w:val="00CA3AA2"/>
    <w:rsid w:val="00CA3B17"/>
    <w:rsid w:val="00CA3EA2"/>
    <w:rsid w:val="00CA406A"/>
    <w:rsid w:val="00CA421E"/>
    <w:rsid w:val="00CA4549"/>
    <w:rsid w:val="00CA4910"/>
    <w:rsid w:val="00CA49CE"/>
    <w:rsid w:val="00CA4D75"/>
    <w:rsid w:val="00CA4F3F"/>
    <w:rsid w:val="00CA50C7"/>
    <w:rsid w:val="00CA549E"/>
    <w:rsid w:val="00CA55F4"/>
    <w:rsid w:val="00CA562E"/>
    <w:rsid w:val="00CA574B"/>
    <w:rsid w:val="00CA5767"/>
    <w:rsid w:val="00CA606C"/>
    <w:rsid w:val="00CA641D"/>
    <w:rsid w:val="00CA66DF"/>
    <w:rsid w:val="00CA6730"/>
    <w:rsid w:val="00CA68F4"/>
    <w:rsid w:val="00CA6B52"/>
    <w:rsid w:val="00CA720D"/>
    <w:rsid w:val="00CA7231"/>
    <w:rsid w:val="00CA74E2"/>
    <w:rsid w:val="00CA7658"/>
    <w:rsid w:val="00CA7763"/>
    <w:rsid w:val="00CA78D2"/>
    <w:rsid w:val="00CA7D25"/>
    <w:rsid w:val="00CA7F05"/>
    <w:rsid w:val="00CB0202"/>
    <w:rsid w:val="00CB0237"/>
    <w:rsid w:val="00CB0525"/>
    <w:rsid w:val="00CB0874"/>
    <w:rsid w:val="00CB0C82"/>
    <w:rsid w:val="00CB15DB"/>
    <w:rsid w:val="00CB16EE"/>
    <w:rsid w:val="00CB1809"/>
    <w:rsid w:val="00CB1997"/>
    <w:rsid w:val="00CB21BC"/>
    <w:rsid w:val="00CB23A6"/>
    <w:rsid w:val="00CB2426"/>
    <w:rsid w:val="00CB26E8"/>
    <w:rsid w:val="00CB2E31"/>
    <w:rsid w:val="00CB2E93"/>
    <w:rsid w:val="00CB2EC3"/>
    <w:rsid w:val="00CB329B"/>
    <w:rsid w:val="00CB39BE"/>
    <w:rsid w:val="00CB3FE4"/>
    <w:rsid w:val="00CB3FEB"/>
    <w:rsid w:val="00CB4135"/>
    <w:rsid w:val="00CB4354"/>
    <w:rsid w:val="00CB484C"/>
    <w:rsid w:val="00CB4873"/>
    <w:rsid w:val="00CB48DA"/>
    <w:rsid w:val="00CB4EAE"/>
    <w:rsid w:val="00CB4EC8"/>
    <w:rsid w:val="00CB4ECC"/>
    <w:rsid w:val="00CB500D"/>
    <w:rsid w:val="00CB52EA"/>
    <w:rsid w:val="00CB545B"/>
    <w:rsid w:val="00CB5631"/>
    <w:rsid w:val="00CB5688"/>
    <w:rsid w:val="00CB5D64"/>
    <w:rsid w:val="00CB6045"/>
    <w:rsid w:val="00CB611F"/>
    <w:rsid w:val="00CB66AE"/>
    <w:rsid w:val="00CB6873"/>
    <w:rsid w:val="00CB70E0"/>
    <w:rsid w:val="00CB724D"/>
    <w:rsid w:val="00CB7309"/>
    <w:rsid w:val="00CC03AD"/>
    <w:rsid w:val="00CC0E93"/>
    <w:rsid w:val="00CC11C4"/>
    <w:rsid w:val="00CC13F4"/>
    <w:rsid w:val="00CC1A1C"/>
    <w:rsid w:val="00CC1C3D"/>
    <w:rsid w:val="00CC2B4C"/>
    <w:rsid w:val="00CC3158"/>
    <w:rsid w:val="00CC3431"/>
    <w:rsid w:val="00CC350B"/>
    <w:rsid w:val="00CC386D"/>
    <w:rsid w:val="00CC3DCC"/>
    <w:rsid w:val="00CC4033"/>
    <w:rsid w:val="00CC44A0"/>
    <w:rsid w:val="00CC455A"/>
    <w:rsid w:val="00CC497E"/>
    <w:rsid w:val="00CC4E9C"/>
    <w:rsid w:val="00CC50B0"/>
    <w:rsid w:val="00CC5376"/>
    <w:rsid w:val="00CC5C32"/>
    <w:rsid w:val="00CC5E4D"/>
    <w:rsid w:val="00CC5E58"/>
    <w:rsid w:val="00CC5E80"/>
    <w:rsid w:val="00CC6131"/>
    <w:rsid w:val="00CC6286"/>
    <w:rsid w:val="00CC62CC"/>
    <w:rsid w:val="00CC64A1"/>
    <w:rsid w:val="00CC68FC"/>
    <w:rsid w:val="00CC6B7F"/>
    <w:rsid w:val="00CC6F06"/>
    <w:rsid w:val="00CC7305"/>
    <w:rsid w:val="00CC7BE3"/>
    <w:rsid w:val="00CC7C95"/>
    <w:rsid w:val="00CC7CAE"/>
    <w:rsid w:val="00CC7E12"/>
    <w:rsid w:val="00CC7E89"/>
    <w:rsid w:val="00CC7EE7"/>
    <w:rsid w:val="00CC7F90"/>
    <w:rsid w:val="00CD0498"/>
    <w:rsid w:val="00CD04EB"/>
    <w:rsid w:val="00CD0973"/>
    <w:rsid w:val="00CD0DA6"/>
    <w:rsid w:val="00CD104D"/>
    <w:rsid w:val="00CD141D"/>
    <w:rsid w:val="00CD156F"/>
    <w:rsid w:val="00CD15DF"/>
    <w:rsid w:val="00CD2345"/>
    <w:rsid w:val="00CD2476"/>
    <w:rsid w:val="00CD24B1"/>
    <w:rsid w:val="00CD29EB"/>
    <w:rsid w:val="00CD2B1C"/>
    <w:rsid w:val="00CD2C7D"/>
    <w:rsid w:val="00CD2D0B"/>
    <w:rsid w:val="00CD2E0E"/>
    <w:rsid w:val="00CD3362"/>
    <w:rsid w:val="00CD350D"/>
    <w:rsid w:val="00CD36C5"/>
    <w:rsid w:val="00CD4340"/>
    <w:rsid w:val="00CD4F79"/>
    <w:rsid w:val="00CD4F84"/>
    <w:rsid w:val="00CD518E"/>
    <w:rsid w:val="00CD535C"/>
    <w:rsid w:val="00CD5360"/>
    <w:rsid w:val="00CD59E1"/>
    <w:rsid w:val="00CD5C94"/>
    <w:rsid w:val="00CD5D21"/>
    <w:rsid w:val="00CD6191"/>
    <w:rsid w:val="00CD67E2"/>
    <w:rsid w:val="00CD6862"/>
    <w:rsid w:val="00CD69C3"/>
    <w:rsid w:val="00CD7435"/>
    <w:rsid w:val="00CD7796"/>
    <w:rsid w:val="00CD7AB9"/>
    <w:rsid w:val="00CD7FFC"/>
    <w:rsid w:val="00CE0176"/>
    <w:rsid w:val="00CE04CE"/>
    <w:rsid w:val="00CE0793"/>
    <w:rsid w:val="00CE0AB3"/>
    <w:rsid w:val="00CE1685"/>
    <w:rsid w:val="00CE197D"/>
    <w:rsid w:val="00CE199B"/>
    <w:rsid w:val="00CE2260"/>
    <w:rsid w:val="00CE23CB"/>
    <w:rsid w:val="00CE2471"/>
    <w:rsid w:val="00CE28A6"/>
    <w:rsid w:val="00CE3067"/>
    <w:rsid w:val="00CE3235"/>
    <w:rsid w:val="00CE3631"/>
    <w:rsid w:val="00CE392E"/>
    <w:rsid w:val="00CE3932"/>
    <w:rsid w:val="00CE39B8"/>
    <w:rsid w:val="00CE3A44"/>
    <w:rsid w:val="00CE3C5B"/>
    <w:rsid w:val="00CE3E04"/>
    <w:rsid w:val="00CE4118"/>
    <w:rsid w:val="00CE46A2"/>
    <w:rsid w:val="00CE476D"/>
    <w:rsid w:val="00CE4A3C"/>
    <w:rsid w:val="00CE4A64"/>
    <w:rsid w:val="00CE4C00"/>
    <w:rsid w:val="00CE4F77"/>
    <w:rsid w:val="00CE5452"/>
    <w:rsid w:val="00CE5536"/>
    <w:rsid w:val="00CE55AB"/>
    <w:rsid w:val="00CE5A0D"/>
    <w:rsid w:val="00CE5A2F"/>
    <w:rsid w:val="00CE5CAF"/>
    <w:rsid w:val="00CE655D"/>
    <w:rsid w:val="00CE65B9"/>
    <w:rsid w:val="00CE66CA"/>
    <w:rsid w:val="00CE6B0F"/>
    <w:rsid w:val="00CE6B9D"/>
    <w:rsid w:val="00CE6EAD"/>
    <w:rsid w:val="00CE7218"/>
    <w:rsid w:val="00CE7318"/>
    <w:rsid w:val="00CE7328"/>
    <w:rsid w:val="00CE734F"/>
    <w:rsid w:val="00CE76A2"/>
    <w:rsid w:val="00CE7778"/>
    <w:rsid w:val="00CE7BDC"/>
    <w:rsid w:val="00CE7F3D"/>
    <w:rsid w:val="00CF0102"/>
    <w:rsid w:val="00CF0126"/>
    <w:rsid w:val="00CF0254"/>
    <w:rsid w:val="00CF0266"/>
    <w:rsid w:val="00CF0779"/>
    <w:rsid w:val="00CF0E8F"/>
    <w:rsid w:val="00CF11E3"/>
    <w:rsid w:val="00CF134B"/>
    <w:rsid w:val="00CF1D15"/>
    <w:rsid w:val="00CF1DC8"/>
    <w:rsid w:val="00CF33D8"/>
    <w:rsid w:val="00CF34AE"/>
    <w:rsid w:val="00CF34F4"/>
    <w:rsid w:val="00CF38E4"/>
    <w:rsid w:val="00CF3A57"/>
    <w:rsid w:val="00CF4097"/>
    <w:rsid w:val="00CF40DF"/>
    <w:rsid w:val="00CF4208"/>
    <w:rsid w:val="00CF42E4"/>
    <w:rsid w:val="00CF46BC"/>
    <w:rsid w:val="00CF4706"/>
    <w:rsid w:val="00CF479A"/>
    <w:rsid w:val="00CF48DF"/>
    <w:rsid w:val="00CF4A08"/>
    <w:rsid w:val="00CF4C8F"/>
    <w:rsid w:val="00CF4EF7"/>
    <w:rsid w:val="00CF5354"/>
    <w:rsid w:val="00CF58DA"/>
    <w:rsid w:val="00CF59EF"/>
    <w:rsid w:val="00CF5C19"/>
    <w:rsid w:val="00CF5CE1"/>
    <w:rsid w:val="00CF5DA5"/>
    <w:rsid w:val="00CF6316"/>
    <w:rsid w:val="00CF6647"/>
    <w:rsid w:val="00CF66EC"/>
    <w:rsid w:val="00CF6834"/>
    <w:rsid w:val="00CF68BB"/>
    <w:rsid w:val="00CF6DF8"/>
    <w:rsid w:val="00CF6ED5"/>
    <w:rsid w:val="00CF7117"/>
    <w:rsid w:val="00CF746B"/>
    <w:rsid w:val="00CF790D"/>
    <w:rsid w:val="00CF7CDC"/>
    <w:rsid w:val="00CF7F66"/>
    <w:rsid w:val="00D00002"/>
    <w:rsid w:val="00D011D0"/>
    <w:rsid w:val="00D01488"/>
    <w:rsid w:val="00D01601"/>
    <w:rsid w:val="00D016EB"/>
    <w:rsid w:val="00D01BF6"/>
    <w:rsid w:val="00D01D93"/>
    <w:rsid w:val="00D02006"/>
    <w:rsid w:val="00D02069"/>
    <w:rsid w:val="00D02125"/>
    <w:rsid w:val="00D02669"/>
    <w:rsid w:val="00D0285E"/>
    <w:rsid w:val="00D02896"/>
    <w:rsid w:val="00D029D0"/>
    <w:rsid w:val="00D02D13"/>
    <w:rsid w:val="00D02FD5"/>
    <w:rsid w:val="00D032FD"/>
    <w:rsid w:val="00D0339D"/>
    <w:rsid w:val="00D039E2"/>
    <w:rsid w:val="00D03BFC"/>
    <w:rsid w:val="00D03D2F"/>
    <w:rsid w:val="00D042AD"/>
    <w:rsid w:val="00D04C3A"/>
    <w:rsid w:val="00D04ECE"/>
    <w:rsid w:val="00D05098"/>
    <w:rsid w:val="00D05344"/>
    <w:rsid w:val="00D0542A"/>
    <w:rsid w:val="00D0544B"/>
    <w:rsid w:val="00D05B10"/>
    <w:rsid w:val="00D05C95"/>
    <w:rsid w:val="00D05CA6"/>
    <w:rsid w:val="00D05FCA"/>
    <w:rsid w:val="00D0635E"/>
    <w:rsid w:val="00D06423"/>
    <w:rsid w:val="00D06BA6"/>
    <w:rsid w:val="00D07387"/>
    <w:rsid w:val="00D074CC"/>
    <w:rsid w:val="00D075DB"/>
    <w:rsid w:val="00D07911"/>
    <w:rsid w:val="00D0794B"/>
    <w:rsid w:val="00D07BF5"/>
    <w:rsid w:val="00D07F67"/>
    <w:rsid w:val="00D07F6F"/>
    <w:rsid w:val="00D10221"/>
    <w:rsid w:val="00D10A3B"/>
    <w:rsid w:val="00D10C13"/>
    <w:rsid w:val="00D11164"/>
    <w:rsid w:val="00D112D7"/>
    <w:rsid w:val="00D115EE"/>
    <w:rsid w:val="00D1261F"/>
    <w:rsid w:val="00D128BE"/>
    <w:rsid w:val="00D12D72"/>
    <w:rsid w:val="00D133DB"/>
    <w:rsid w:val="00D135C5"/>
    <w:rsid w:val="00D1398B"/>
    <w:rsid w:val="00D13A39"/>
    <w:rsid w:val="00D13BC4"/>
    <w:rsid w:val="00D13CAC"/>
    <w:rsid w:val="00D13CEA"/>
    <w:rsid w:val="00D13E28"/>
    <w:rsid w:val="00D15277"/>
    <w:rsid w:val="00D15566"/>
    <w:rsid w:val="00D1586E"/>
    <w:rsid w:val="00D15E43"/>
    <w:rsid w:val="00D161AA"/>
    <w:rsid w:val="00D162DC"/>
    <w:rsid w:val="00D16741"/>
    <w:rsid w:val="00D16CAA"/>
    <w:rsid w:val="00D16D4C"/>
    <w:rsid w:val="00D16E2D"/>
    <w:rsid w:val="00D16F80"/>
    <w:rsid w:val="00D16FA0"/>
    <w:rsid w:val="00D172F3"/>
    <w:rsid w:val="00D17992"/>
    <w:rsid w:val="00D20416"/>
    <w:rsid w:val="00D206CC"/>
    <w:rsid w:val="00D208A0"/>
    <w:rsid w:val="00D20AC2"/>
    <w:rsid w:val="00D20D82"/>
    <w:rsid w:val="00D20EFD"/>
    <w:rsid w:val="00D210CC"/>
    <w:rsid w:val="00D211B2"/>
    <w:rsid w:val="00D22542"/>
    <w:rsid w:val="00D226EA"/>
    <w:rsid w:val="00D23009"/>
    <w:rsid w:val="00D23582"/>
    <w:rsid w:val="00D235F9"/>
    <w:rsid w:val="00D2370E"/>
    <w:rsid w:val="00D23CBB"/>
    <w:rsid w:val="00D23CDA"/>
    <w:rsid w:val="00D2446A"/>
    <w:rsid w:val="00D24611"/>
    <w:rsid w:val="00D248CD"/>
    <w:rsid w:val="00D2507F"/>
    <w:rsid w:val="00D25473"/>
    <w:rsid w:val="00D25598"/>
    <w:rsid w:val="00D25B46"/>
    <w:rsid w:val="00D25B58"/>
    <w:rsid w:val="00D25D7C"/>
    <w:rsid w:val="00D25F1D"/>
    <w:rsid w:val="00D26003"/>
    <w:rsid w:val="00D26036"/>
    <w:rsid w:val="00D262F6"/>
    <w:rsid w:val="00D266E4"/>
    <w:rsid w:val="00D267B6"/>
    <w:rsid w:val="00D26BC3"/>
    <w:rsid w:val="00D27138"/>
    <w:rsid w:val="00D271BF"/>
    <w:rsid w:val="00D272A6"/>
    <w:rsid w:val="00D2754D"/>
    <w:rsid w:val="00D276A2"/>
    <w:rsid w:val="00D276AC"/>
    <w:rsid w:val="00D27860"/>
    <w:rsid w:val="00D278C5"/>
    <w:rsid w:val="00D27F39"/>
    <w:rsid w:val="00D3003B"/>
    <w:rsid w:val="00D303B8"/>
    <w:rsid w:val="00D30502"/>
    <w:rsid w:val="00D305DF"/>
    <w:rsid w:val="00D306A5"/>
    <w:rsid w:val="00D30A39"/>
    <w:rsid w:val="00D30BB3"/>
    <w:rsid w:val="00D311D3"/>
    <w:rsid w:val="00D314E5"/>
    <w:rsid w:val="00D31649"/>
    <w:rsid w:val="00D31833"/>
    <w:rsid w:val="00D318DD"/>
    <w:rsid w:val="00D324A5"/>
    <w:rsid w:val="00D32AA5"/>
    <w:rsid w:val="00D32B88"/>
    <w:rsid w:val="00D33DDC"/>
    <w:rsid w:val="00D34164"/>
    <w:rsid w:val="00D341F5"/>
    <w:rsid w:val="00D342DF"/>
    <w:rsid w:val="00D34671"/>
    <w:rsid w:val="00D347AD"/>
    <w:rsid w:val="00D34804"/>
    <w:rsid w:val="00D34848"/>
    <w:rsid w:val="00D34D33"/>
    <w:rsid w:val="00D35334"/>
    <w:rsid w:val="00D354A5"/>
    <w:rsid w:val="00D357DC"/>
    <w:rsid w:val="00D3624B"/>
    <w:rsid w:val="00D3734F"/>
    <w:rsid w:val="00D374DE"/>
    <w:rsid w:val="00D3750C"/>
    <w:rsid w:val="00D376CF"/>
    <w:rsid w:val="00D37837"/>
    <w:rsid w:val="00D37BF3"/>
    <w:rsid w:val="00D37EC2"/>
    <w:rsid w:val="00D40204"/>
    <w:rsid w:val="00D40492"/>
    <w:rsid w:val="00D404AC"/>
    <w:rsid w:val="00D4074F"/>
    <w:rsid w:val="00D40D1B"/>
    <w:rsid w:val="00D40E65"/>
    <w:rsid w:val="00D410B3"/>
    <w:rsid w:val="00D410E7"/>
    <w:rsid w:val="00D4135C"/>
    <w:rsid w:val="00D41476"/>
    <w:rsid w:val="00D41578"/>
    <w:rsid w:val="00D4181F"/>
    <w:rsid w:val="00D41867"/>
    <w:rsid w:val="00D420A6"/>
    <w:rsid w:val="00D421AF"/>
    <w:rsid w:val="00D42721"/>
    <w:rsid w:val="00D42801"/>
    <w:rsid w:val="00D42BA0"/>
    <w:rsid w:val="00D42EA2"/>
    <w:rsid w:val="00D42F6D"/>
    <w:rsid w:val="00D42FB2"/>
    <w:rsid w:val="00D43B8F"/>
    <w:rsid w:val="00D43EE9"/>
    <w:rsid w:val="00D44248"/>
    <w:rsid w:val="00D44C74"/>
    <w:rsid w:val="00D44CB9"/>
    <w:rsid w:val="00D44CBD"/>
    <w:rsid w:val="00D44F8E"/>
    <w:rsid w:val="00D4518A"/>
    <w:rsid w:val="00D4557A"/>
    <w:rsid w:val="00D4576F"/>
    <w:rsid w:val="00D45C3A"/>
    <w:rsid w:val="00D46074"/>
    <w:rsid w:val="00D461F2"/>
    <w:rsid w:val="00D4687B"/>
    <w:rsid w:val="00D46AC3"/>
    <w:rsid w:val="00D46EEB"/>
    <w:rsid w:val="00D46FE9"/>
    <w:rsid w:val="00D47332"/>
    <w:rsid w:val="00D47396"/>
    <w:rsid w:val="00D473CC"/>
    <w:rsid w:val="00D4773C"/>
    <w:rsid w:val="00D47BDC"/>
    <w:rsid w:val="00D50996"/>
    <w:rsid w:val="00D510AA"/>
    <w:rsid w:val="00D511AB"/>
    <w:rsid w:val="00D512FD"/>
    <w:rsid w:val="00D5131C"/>
    <w:rsid w:val="00D51698"/>
    <w:rsid w:val="00D5179D"/>
    <w:rsid w:val="00D51B7E"/>
    <w:rsid w:val="00D51E09"/>
    <w:rsid w:val="00D51E90"/>
    <w:rsid w:val="00D5230D"/>
    <w:rsid w:val="00D5244C"/>
    <w:rsid w:val="00D529E3"/>
    <w:rsid w:val="00D52D3F"/>
    <w:rsid w:val="00D532F9"/>
    <w:rsid w:val="00D53857"/>
    <w:rsid w:val="00D538E8"/>
    <w:rsid w:val="00D53A61"/>
    <w:rsid w:val="00D53B1D"/>
    <w:rsid w:val="00D53DBA"/>
    <w:rsid w:val="00D547A9"/>
    <w:rsid w:val="00D547E7"/>
    <w:rsid w:val="00D54C14"/>
    <w:rsid w:val="00D54FFE"/>
    <w:rsid w:val="00D55514"/>
    <w:rsid w:val="00D5585A"/>
    <w:rsid w:val="00D562C2"/>
    <w:rsid w:val="00D56766"/>
    <w:rsid w:val="00D56D27"/>
    <w:rsid w:val="00D57210"/>
    <w:rsid w:val="00D57328"/>
    <w:rsid w:val="00D573E6"/>
    <w:rsid w:val="00D5785C"/>
    <w:rsid w:val="00D57A84"/>
    <w:rsid w:val="00D60517"/>
    <w:rsid w:val="00D615F6"/>
    <w:rsid w:val="00D622CE"/>
    <w:rsid w:val="00D629A0"/>
    <w:rsid w:val="00D62FC8"/>
    <w:rsid w:val="00D62FDA"/>
    <w:rsid w:val="00D634D7"/>
    <w:rsid w:val="00D63567"/>
    <w:rsid w:val="00D6365D"/>
    <w:rsid w:val="00D6366A"/>
    <w:rsid w:val="00D63A15"/>
    <w:rsid w:val="00D63F1A"/>
    <w:rsid w:val="00D63F4D"/>
    <w:rsid w:val="00D63FAF"/>
    <w:rsid w:val="00D64397"/>
    <w:rsid w:val="00D644CD"/>
    <w:rsid w:val="00D64E52"/>
    <w:rsid w:val="00D64F6A"/>
    <w:rsid w:val="00D655BB"/>
    <w:rsid w:val="00D65624"/>
    <w:rsid w:val="00D65998"/>
    <w:rsid w:val="00D65A00"/>
    <w:rsid w:val="00D666BB"/>
    <w:rsid w:val="00D6680D"/>
    <w:rsid w:val="00D66A8E"/>
    <w:rsid w:val="00D67274"/>
    <w:rsid w:val="00D672E1"/>
    <w:rsid w:val="00D6773A"/>
    <w:rsid w:val="00D679E1"/>
    <w:rsid w:val="00D67A00"/>
    <w:rsid w:val="00D706A3"/>
    <w:rsid w:val="00D70828"/>
    <w:rsid w:val="00D708CA"/>
    <w:rsid w:val="00D70A7D"/>
    <w:rsid w:val="00D70CF5"/>
    <w:rsid w:val="00D70D32"/>
    <w:rsid w:val="00D70D88"/>
    <w:rsid w:val="00D711A7"/>
    <w:rsid w:val="00D714CA"/>
    <w:rsid w:val="00D7160B"/>
    <w:rsid w:val="00D71733"/>
    <w:rsid w:val="00D71C2A"/>
    <w:rsid w:val="00D71CAE"/>
    <w:rsid w:val="00D71EB5"/>
    <w:rsid w:val="00D72068"/>
    <w:rsid w:val="00D72479"/>
    <w:rsid w:val="00D72A83"/>
    <w:rsid w:val="00D7300D"/>
    <w:rsid w:val="00D739D9"/>
    <w:rsid w:val="00D73E2C"/>
    <w:rsid w:val="00D73F82"/>
    <w:rsid w:val="00D73FF5"/>
    <w:rsid w:val="00D747D1"/>
    <w:rsid w:val="00D748D7"/>
    <w:rsid w:val="00D75425"/>
    <w:rsid w:val="00D7549A"/>
    <w:rsid w:val="00D7571B"/>
    <w:rsid w:val="00D75743"/>
    <w:rsid w:val="00D7587D"/>
    <w:rsid w:val="00D75C5E"/>
    <w:rsid w:val="00D762ED"/>
    <w:rsid w:val="00D7671F"/>
    <w:rsid w:val="00D76C13"/>
    <w:rsid w:val="00D76DA0"/>
    <w:rsid w:val="00D76FAD"/>
    <w:rsid w:val="00D7783D"/>
    <w:rsid w:val="00D77933"/>
    <w:rsid w:val="00D77BD8"/>
    <w:rsid w:val="00D77EC4"/>
    <w:rsid w:val="00D77F58"/>
    <w:rsid w:val="00D8017E"/>
    <w:rsid w:val="00D803DF"/>
    <w:rsid w:val="00D809F3"/>
    <w:rsid w:val="00D80A75"/>
    <w:rsid w:val="00D80A8D"/>
    <w:rsid w:val="00D80BB0"/>
    <w:rsid w:val="00D814A8"/>
    <w:rsid w:val="00D816DC"/>
    <w:rsid w:val="00D817E4"/>
    <w:rsid w:val="00D81F29"/>
    <w:rsid w:val="00D82243"/>
    <w:rsid w:val="00D822B2"/>
    <w:rsid w:val="00D82514"/>
    <w:rsid w:val="00D8275E"/>
    <w:rsid w:val="00D829F5"/>
    <w:rsid w:val="00D82DD0"/>
    <w:rsid w:val="00D82F0D"/>
    <w:rsid w:val="00D83239"/>
    <w:rsid w:val="00D83784"/>
    <w:rsid w:val="00D83AC4"/>
    <w:rsid w:val="00D83BD2"/>
    <w:rsid w:val="00D83C4D"/>
    <w:rsid w:val="00D83C8B"/>
    <w:rsid w:val="00D84093"/>
    <w:rsid w:val="00D840E4"/>
    <w:rsid w:val="00D84659"/>
    <w:rsid w:val="00D84C08"/>
    <w:rsid w:val="00D84DC5"/>
    <w:rsid w:val="00D84F5D"/>
    <w:rsid w:val="00D853E6"/>
    <w:rsid w:val="00D85A88"/>
    <w:rsid w:val="00D8614E"/>
    <w:rsid w:val="00D8634D"/>
    <w:rsid w:val="00D863F0"/>
    <w:rsid w:val="00D864F8"/>
    <w:rsid w:val="00D8666B"/>
    <w:rsid w:val="00D86B09"/>
    <w:rsid w:val="00D86E81"/>
    <w:rsid w:val="00D871C2"/>
    <w:rsid w:val="00D872E4"/>
    <w:rsid w:val="00D875E3"/>
    <w:rsid w:val="00D87706"/>
    <w:rsid w:val="00D879DE"/>
    <w:rsid w:val="00D87C6E"/>
    <w:rsid w:val="00D87E29"/>
    <w:rsid w:val="00D87ECD"/>
    <w:rsid w:val="00D90903"/>
    <w:rsid w:val="00D90A4E"/>
    <w:rsid w:val="00D914A5"/>
    <w:rsid w:val="00D91914"/>
    <w:rsid w:val="00D91BA3"/>
    <w:rsid w:val="00D92251"/>
    <w:rsid w:val="00D9225E"/>
    <w:rsid w:val="00D92860"/>
    <w:rsid w:val="00D929EC"/>
    <w:rsid w:val="00D92E41"/>
    <w:rsid w:val="00D93052"/>
    <w:rsid w:val="00D938F4"/>
    <w:rsid w:val="00D93950"/>
    <w:rsid w:val="00D93983"/>
    <w:rsid w:val="00D93D58"/>
    <w:rsid w:val="00D93E23"/>
    <w:rsid w:val="00D945A1"/>
    <w:rsid w:val="00D94644"/>
    <w:rsid w:val="00D946FD"/>
    <w:rsid w:val="00D949D4"/>
    <w:rsid w:val="00D94A9E"/>
    <w:rsid w:val="00D94FA8"/>
    <w:rsid w:val="00D9501B"/>
    <w:rsid w:val="00D95088"/>
    <w:rsid w:val="00D95098"/>
    <w:rsid w:val="00D953E0"/>
    <w:rsid w:val="00D95672"/>
    <w:rsid w:val="00D957C1"/>
    <w:rsid w:val="00D9584D"/>
    <w:rsid w:val="00D95A1E"/>
    <w:rsid w:val="00D96085"/>
    <w:rsid w:val="00D962D7"/>
    <w:rsid w:val="00D96925"/>
    <w:rsid w:val="00D969C0"/>
    <w:rsid w:val="00D96C8B"/>
    <w:rsid w:val="00D96FBC"/>
    <w:rsid w:val="00D96FF5"/>
    <w:rsid w:val="00D970D5"/>
    <w:rsid w:val="00D976B6"/>
    <w:rsid w:val="00D977C7"/>
    <w:rsid w:val="00D97A76"/>
    <w:rsid w:val="00D97F7A"/>
    <w:rsid w:val="00DA024F"/>
    <w:rsid w:val="00DA0451"/>
    <w:rsid w:val="00DA07E7"/>
    <w:rsid w:val="00DA0907"/>
    <w:rsid w:val="00DA0F29"/>
    <w:rsid w:val="00DA14B3"/>
    <w:rsid w:val="00DA18E5"/>
    <w:rsid w:val="00DA1DEE"/>
    <w:rsid w:val="00DA1FA5"/>
    <w:rsid w:val="00DA225A"/>
    <w:rsid w:val="00DA28A7"/>
    <w:rsid w:val="00DA2A79"/>
    <w:rsid w:val="00DA2BD9"/>
    <w:rsid w:val="00DA2FA2"/>
    <w:rsid w:val="00DA302C"/>
    <w:rsid w:val="00DA3358"/>
    <w:rsid w:val="00DA33CB"/>
    <w:rsid w:val="00DA33F7"/>
    <w:rsid w:val="00DA3F57"/>
    <w:rsid w:val="00DA40B9"/>
    <w:rsid w:val="00DA419C"/>
    <w:rsid w:val="00DA431F"/>
    <w:rsid w:val="00DA4372"/>
    <w:rsid w:val="00DA46D3"/>
    <w:rsid w:val="00DA4901"/>
    <w:rsid w:val="00DA4B2C"/>
    <w:rsid w:val="00DA5300"/>
    <w:rsid w:val="00DA56F3"/>
    <w:rsid w:val="00DA5730"/>
    <w:rsid w:val="00DA58BA"/>
    <w:rsid w:val="00DA5CA6"/>
    <w:rsid w:val="00DA5D30"/>
    <w:rsid w:val="00DA5D42"/>
    <w:rsid w:val="00DA5F62"/>
    <w:rsid w:val="00DA645E"/>
    <w:rsid w:val="00DA6736"/>
    <w:rsid w:val="00DA69AD"/>
    <w:rsid w:val="00DA6AB6"/>
    <w:rsid w:val="00DA6F2C"/>
    <w:rsid w:val="00DA7080"/>
    <w:rsid w:val="00DA7193"/>
    <w:rsid w:val="00DA72CD"/>
    <w:rsid w:val="00DA74B1"/>
    <w:rsid w:val="00DA7635"/>
    <w:rsid w:val="00DA7C02"/>
    <w:rsid w:val="00DB02BA"/>
    <w:rsid w:val="00DB02F9"/>
    <w:rsid w:val="00DB07D0"/>
    <w:rsid w:val="00DB09C0"/>
    <w:rsid w:val="00DB0A66"/>
    <w:rsid w:val="00DB0FFE"/>
    <w:rsid w:val="00DB1423"/>
    <w:rsid w:val="00DB15A4"/>
    <w:rsid w:val="00DB169F"/>
    <w:rsid w:val="00DB172A"/>
    <w:rsid w:val="00DB1BC7"/>
    <w:rsid w:val="00DB1E14"/>
    <w:rsid w:val="00DB1E57"/>
    <w:rsid w:val="00DB1EDD"/>
    <w:rsid w:val="00DB20DB"/>
    <w:rsid w:val="00DB20F5"/>
    <w:rsid w:val="00DB2102"/>
    <w:rsid w:val="00DB2D78"/>
    <w:rsid w:val="00DB2EF1"/>
    <w:rsid w:val="00DB38FB"/>
    <w:rsid w:val="00DB3C15"/>
    <w:rsid w:val="00DB3C1C"/>
    <w:rsid w:val="00DB3C8A"/>
    <w:rsid w:val="00DB41AA"/>
    <w:rsid w:val="00DB42EE"/>
    <w:rsid w:val="00DB42F5"/>
    <w:rsid w:val="00DB45BA"/>
    <w:rsid w:val="00DB4882"/>
    <w:rsid w:val="00DB4F74"/>
    <w:rsid w:val="00DB52F3"/>
    <w:rsid w:val="00DB5605"/>
    <w:rsid w:val="00DB59B4"/>
    <w:rsid w:val="00DB5A54"/>
    <w:rsid w:val="00DB5A9D"/>
    <w:rsid w:val="00DB5C32"/>
    <w:rsid w:val="00DB5FA8"/>
    <w:rsid w:val="00DB65F2"/>
    <w:rsid w:val="00DB6953"/>
    <w:rsid w:val="00DB6D24"/>
    <w:rsid w:val="00DB6D35"/>
    <w:rsid w:val="00DB6F7F"/>
    <w:rsid w:val="00DB7097"/>
    <w:rsid w:val="00DB70D7"/>
    <w:rsid w:val="00DB730D"/>
    <w:rsid w:val="00DB743E"/>
    <w:rsid w:val="00DB7583"/>
    <w:rsid w:val="00DB7608"/>
    <w:rsid w:val="00DB7928"/>
    <w:rsid w:val="00DB7A44"/>
    <w:rsid w:val="00DB7CDF"/>
    <w:rsid w:val="00DB7DC3"/>
    <w:rsid w:val="00DC03B2"/>
    <w:rsid w:val="00DC0B49"/>
    <w:rsid w:val="00DC0F32"/>
    <w:rsid w:val="00DC0FC5"/>
    <w:rsid w:val="00DC12B3"/>
    <w:rsid w:val="00DC18CF"/>
    <w:rsid w:val="00DC1A09"/>
    <w:rsid w:val="00DC1CF3"/>
    <w:rsid w:val="00DC1D8E"/>
    <w:rsid w:val="00DC20A9"/>
    <w:rsid w:val="00DC2586"/>
    <w:rsid w:val="00DC262B"/>
    <w:rsid w:val="00DC2A91"/>
    <w:rsid w:val="00DC2C07"/>
    <w:rsid w:val="00DC2C6B"/>
    <w:rsid w:val="00DC3374"/>
    <w:rsid w:val="00DC3456"/>
    <w:rsid w:val="00DC35FA"/>
    <w:rsid w:val="00DC3965"/>
    <w:rsid w:val="00DC3AA6"/>
    <w:rsid w:val="00DC3E63"/>
    <w:rsid w:val="00DC3F6D"/>
    <w:rsid w:val="00DC4021"/>
    <w:rsid w:val="00DC4BD6"/>
    <w:rsid w:val="00DC4E1E"/>
    <w:rsid w:val="00DC5017"/>
    <w:rsid w:val="00DC50EB"/>
    <w:rsid w:val="00DC5625"/>
    <w:rsid w:val="00DC601A"/>
    <w:rsid w:val="00DC60C6"/>
    <w:rsid w:val="00DC6185"/>
    <w:rsid w:val="00DC64D3"/>
    <w:rsid w:val="00DC695B"/>
    <w:rsid w:val="00DC69C4"/>
    <w:rsid w:val="00DC6FEE"/>
    <w:rsid w:val="00DC7616"/>
    <w:rsid w:val="00DC773F"/>
    <w:rsid w:val="00DC77C2"/>
    <w:rsid w:val="00DC77E3"/>
    <w:rsid w:val="00DD00E2"/>
    <w:rsid w:val="00DD0FE9"/>
    <w:rsid w:val="00DD1B7C"/>
    <w:rsid w:val="00DD242B"/>
    <w:rsid w:val="00DD25F4"/>
    <w:rsid w:val="00DD269B"/>
    <w:rsid w:val="00DD29E5"/>
    <w:rsid w:val="00DD2F45"/>
    <w:rsid w:val="00DD3900"/>
    <w:rsid w:val="00DD3B15"/>
    <w:rsid w:val="00DD3DFC"/>
    <w:rsid w:val="00DD3E67"/>
    <w:rsid w:val="00DD4267"/>
    <w:rsid w:val="00DD4495"/>
    <w:rsid w:val="00DD4903"/>
    <w:rsid w:val="00DD498F"/>
    <w:rsid w:val="00DD49A7"/>
    <w:rsid w:val="00DD4A80"/>
    <w:rsid w:val="00DD4C42"/>
    <w:rsid w:val="00DD4F9A"/>
    <w:rsid w:val="00DD50AE"/>
    <w:rsid w:val="00DD516A"/>
    <w:rsid w:val="00DD5923"/>
    <w:rsid w:val="00DD5D71"/>
    <w:rsid w:val="00DD5E09"/>
    <w:rsid w:val="00DD5F9B"/>
    <w:rsid w:val="00DD60A4"/>
    <w:rsid w:val="00DD612E"/>
    <w:rsid w:val="00DD61DD"/>
    <w:rsid w:val="00DD6559"/>
    <w:rsid w:val="00DD6886"/>
    <w:rsid w:val="00DD6BC6"/>
    <w:rsid w:val="00DD6CFA"/>
    <w:rsid w:val="00DD71D5"/>
    <w:rsid w:val="00DD74A3"/>
    <w:rsid w:val="00DD7B5E"/>
    <w:rsid w:val="00DD7C81"/>
    <w:rsid w:val="00DD7D8B"/>
    <w:rsid w:val="00DE0022"/>
    <w:rsid w:val="00DE0645"/>
    <w:rsid w:val="00DE07BF"/>
    <w:rsid w:val="00DE099B"/>
    <w:rsid w:val="00DE0F2D"/>
    <w:rsid w:val="00DE1024"/>
    <w:rsid w:val="00DE1098"/>
    <w:rsid w:val="00DE1289"/>
    <w:rsid w:val="00DE12F7"/>
    <w:rsid w:val="00DE1733"/>
    <w:rsid w:val="00DE19AF"/>
    <w:rsid w:val="00DE1EE4"/>
    <w:rsid w:val="00DE2499"/>
    <w:rsid w:val="00DE2753"/>
    <w:rsid w:val="00DE3A56"/>
    <w:rsid w:val="00DE3B5C"/>
    <w:rsid w:val="00DE3C89"/>
    <w:rsid w:val="00DE4008"/>
    <w:rsid w:val="00DE40B1"/>
    <w:rsid w:val="00DE4634"/>
    <w:rsid w:val="00DE4CA6"/>
    <w:rsid w:val="00DE4CE3"/>
    <w:rsid w:val="00DE4F6A"/>
    <w:rsid w:val="00DE556F"/>
    <w:rsid w:val="00DE56A4"/>
    <w:rsid w:val="00DE596D"/>
    <w:rsid w:val="00DE5A33"/>
    <w:rsid w:val="00DE5A66"/>
    <w:rsid w:val="00DE5BDC"/>
    <w:rsid w:val="00DE6BF8"/>
    <w:rsid w:val="00DE6CCB"/>
    <w:rsid w:val="00DE6D51"/>
    <w:rsid w:val="00DE6EE1"/>
    <w:rsid w:val="00DE6EF1"/>
    <w:rsid w:val="00DE7724"/>
    <w:rsid w:val="00DF0116"/>
    <w:rsid w:val="00DF01D5"/>
    <w:rsid w:val="00DF05E1"/>
    <w:rsid w:val="00DF0C41"/>
    <w:rsid w:val="00DF0DCD"/>
    <w:rsid w:val="00DF1316"/>
    <w:rsid w:val="00DF137A"/>
    <w:rsid w:val="00DF14CA"/>
    <w:rsid w:val="00DF1827"/>
    <w:rsid w:val="00DF1B74"/>
    <w:rsid w:val="00DF1B95"/>
    <w:rsid w:val="00DF1EFC"/>
    <w:rsid w:val="00DF1F2A"/>
    <w:rsid w:val="00DF230C"/>
    <w:rsid w:val="00DF2540"/>
    <w:rsid w:val="00DF28C6"/>
    <w:rsid w:val="00DF29C0"/>
    <w:rsid w:val="00DF2B0B"/>
    <w:rsid w:val="00DF313B"/>
    <w:rsid w:val="00DF358E"/>
    <w:rsid w:val="00DF39E4"/>
    <w:rsid w:val="00DF3ED8"/>
    <w:rsid w:val="00DF40F5"/>
    <w:rsid w:val="00DF450A"/>
    <w:rsid w:val="00DF4534"/>
    <w:rsid w:val="00DF472F"/>
    <w:rsid w:val="00DF494E"/>
    <w:rsid w:val="00DF4CF1"/>
    <w:rsid w:val="00DF4D6E"/>
    <w:rsid w:val="00DF4F18"/>
    <w:rsid w:val="00DF5004"/>
    <w:rsid w:val="00DF50BD"/>
    <w:rsid w:val="00DF5154"/>
    <w:rsid w:val="00DF559C"/>
    <w:rsid w:val="00DF56D3"/>
    <w:rsid w:val="00DF5738"/>
    <w:rsid w:val="00DF5A2D"/>
    <w:rsid w:val="00DF5ABA"/>
    <w:rsid w:val="00DF5AC1"/>
    <w:rsid w:val="00DF62A5"/>
    <w:rsid w:val="00DF6376"/>
    <w:rsid w:val="00DF6CDC"/>
    <w:rsid w:val="00DF6E8E"/>
    <w:rsid w:val="00DF7368"/>
    <w:rsid w:val="00DF76DD"/>
    <w:rsid w:val="00DF7A65"/>
    <w:rsid w:val="00DF7C06"/>
    <w:rsid w:val="00DF7C24"/>
    <w:rsid w:val="00DF7D23"/>
    <w:rsid w:val="00DF7F68"/>
    <w:rsid w:val="00E00076"/>
    <w:rsid w:val="00E002B3"/>
    <w:rsid w:val="00E002E8"/>
    <w:rsid w:val="00E007C7"/>
    <w:rsid w:val="00E0096C"/>
    <w:rsid w:val="00E00B3B"/>
    <w:rsid w:val="00E00BFF"/>
    <w:rsid w:val="00E00E89"/>
    <w:rsid w:val="00E0127E"/>
    <w:rsid w:val="00E013BD"/>
    <w:rsid w:val="00E01560"/>
    <w:rsid w:val="00E015A8"/>
    <w:rsid w:val="00E018C3"/>
    <w:rsid w:val="00E01A40"/>
    <w:rsid w:val="00E02512"/>
    <w:rsid w:val="00E02833"/>
    <w:rsid w:val="00E02CD7"/>
    <w:rsid w:val="00E02DC2"/>
    <w:rsid w:val="00E030C4"/>
    <w:rsid w:val="00E03325"/>
    <w:rsid w:val="00E0342F"/>
    <w:rsid w:val="00E03454"/>
    <w:rsid w:val="00E0391E"/>
    <w:rsid w:val="00E03D12"/>
    <w:rsid w:val="00E03D76"/>
    <w:rsid w:val="00E03F31"/>
    <w:rsid w:val="00E041C3"/>
    <w:rsid w:val="00E041EB"/>
    <w:rsid w:val="00E043F5"/>
    <w:rsid w:val="00E0456F"/>
    <w:rsid w:val="00E046EB"/>
    <w:rsid w:val="00E04C45"/>
    <w:rsid w:val="00E04F95"/>
    <w:rsid w:val="00E05266"/>
    <w:rsid w:val="00E055BD"/>
    <w:rsid w:val="00E0589C"/>
    <w:rsid w:val="00E05AC8"/>
    <w:rsid w:val="00E05EC9"/>
    <w:rsid w:val="00E05EF3"/>
    <w:rsid w:val="00E06148"/>
    <w:rsid w:val="00E062AD"/>
    <w:rsid w:val="00E064E3"/>
    <w:rsid w:val="00E06920"/>
    <w:rsid w:val="00E06BEC"/>
    <w:rsid w:val="00E072E4"/>
    <w:rsid w:val="00E0751F"/>
    <w:rsid w:val="00E0752F"/>
    <w:rsid w:val="00E0765A"/>
    <w:rsid w:val="00E07669"/>
    <w:rsid w:val="00E10040"/>
    <w:rsid w:val="00E10412"/>
    <w:rsid w:val="00E10551"/>
    <w:rsid w:val="00E10CB5"/>
    <w:rsid w:val="00E10D9E"/>
    <w:rsid w:val="00E1100F"/>
    <w:rsid w:val="00E1107B"/>
    <w:rsid w:val="00E1177A"/>
    <w:rsid w:val="00E117D5"/>
    <w:rsid w:val="00E11B4C"/>
    <w:rsid w:val="00E11BD1"/>
    <w:rsid w:val="00E11CD2"/>
    <w:rsid w:val="00E11EDE"/>
    <w:rsid w:val="00E11F11"/>
    <w:rsid w:val="00E1274E"/>
    <w:rsid w:val="00E127AB"/>
    <w:rsid w:val="00E1367C"/>
    <w:rsid w:val="00E13989"/>
    <w:rsid w:val="00E13B8B"/>
    <w:rsid w:val="00E13C33"/>
    <w:rsid w:val="00E13C42"/>
    <w:rsid w:val="00E13FAD"/>
    <w:rsid w:val="00E149EC"/>
    <w:rsid w:val="00E14A2D"/>
    <w:rsid w:val="00E14D81"/>
    <w:rsid w:val="00E14E82"/>
    <w:rsid w:val="00E150A1"/>
    <w:rsid w:val="00E1552B"/>
    <w:rsid w:val="00E15787"/>
    <w:rsid w:val="00E158C3"/>
    <w:rsid w:val="00E15956"/>
    <w:rsid w:val="00E15ACA"/>
    <w:rsid w:val="00E15F70"/>
    <w:rsid w:val="00E16AA6"/>
    <w:rsid w:val="00E16ADE"/>
    <w:rsid w:val="00E16D96"/>
    <w:rsid w:val="00E17860"/>
    <w:rsid w:val="00E17868"/>
    <w:rsid w:val="00E1786E"/>
    <w:rsid w:val="00E17F5D"/>
    <w:rsid w:val="00E20C25"/>
    <w:rsid w:val="00E20C7C"/>
    <w:rsid w:val="00E20D8E"/>
    <w:rsid w:val="00E21073"/>
    <w:rsid w:val="00E2162C"/>
    <w:rsid w:val="00E219F6"/>
    <w:rsid w:val="00E21BD0"/>
    <w:rsid w:val="00E21F17"/>
    <w:rsid w:val="00E21F83"/>
    <w:rsid w:val="00E21FC7"/>
    <w:rsid w:val="00E22454"/>
    <w:rsid w:val="00E22560"/>
    <w:rsid w:val="00E22A7C"/>
    <w:rsid w:val="00E22CA4"/>
    <w:rsid w:val="00E23646"/>
    <w:rsid w:val="00E2376D"/>
    <w:rsid w:val="00E23A68"/>
    <w:rsid w:val="00E24206"/>
    <w:rsid w:val="00E244A7"/>
    <w:rsid w:val="00E24947"/>
    <w:rsid w:val="00E24B84"/>
    <w:rsid w:val="00E24D69"/>
    <w:rsid w:val="00E24FC6"/>
    <w:rsid w:val="00E24FF1"/>
    <w:rsid w:val="00E252AA"/>
    <w:rsid w:val="00E258F6"/>
    <w:rsid w:val="00E25CD8"/>
    <w:rsid w:val="00E25D7B"/>
    <w:rsid w:val="00E25E16"/>
    <w:rsid w:val="00E25FEB"/>
    <w:rsid w:val="00E261D5"/>
    <w:rsid w:val="00E2647D"/>
    <w:rsid w:val="00E267C4"/>
    <w:rsid w:val="00E274E1"/>
    <w:rsid w:val="00E27528"/>
    <w:rsid w:val="00E279BA"/>
    <w:rsid w:val="00E30015"/>
    <w:rsid w:val="00E3001D"/>
    <w:rsid w:val="00E30022"/>
    <w:rsid w:val="00E3002C"/>
    <w:rsid w:val="00E30788"/>
    <w:rsid w:val="00E30BEB"/>
    <w:rsid w:val="00E30DC2"/>
    <w:rsid w:val="00E30DF2"/>
    <w:rsid w:val="00E30F91"/>
    <w:rsid w:val="00E31003"/>
    <w:rsid w:val="00E31031"/>
    <w:rsid w:val="00E312C2"/>
    <w:rsid w:val="00E31DBA"/>
    <w:rsid w:val="00E31EB0"/>
    <w:rsid w:val="00E31EE9"/>
    <w:rsid w:val="00E320A2"/>
    <w:rsid w:val="00E32115"/>
    <w:rsid w:val="00E321D8"/>
    <w:rsid w:val="00E32673"/>
    <w:rsid w:val="00E32B76"/>
    <w:rsid w:val="00E330A8"/>
    <w:rsid w:val="00E332A9"/>
    <w:rsid w:val="00E3336A"/>
    <w:rsid w:val="00E33564"/>
    <w:rsid w:val="00E33953"/>
    <w:rsid w:val="00E33AA3"/>
    <w:rsid w:val="00E33AEA"/>
    <w:rsid w:val="00E33EA6"/>
    <w:rsid w:val="00E3453C"/>
    <w:rsid w:val="00E34624"/>
    <w:rsid w:val="00E3475E"/>
    <w:rsid w:val="00E349FF"/>
    <w:rsid w:val="00E34A0B"/>
    <w:rsid w:val="00E34AD5"/>
    <w:rsid w:val="00E350E5"/>
    <w:rsid w:val="00E3523C"/>
    <w:rsid w:val="00E3528A"/>
    <w:rsid w:val="00E3557E"/>
    <w:rsid w:val="00E35814"/>
    <w:rsid w:val="00E3606D"/>
    <w:rsid w:val="00E36085"/>
    <w:rsid w:val="00E36561"/>
    <w:rsid w:val="00E36689"/>
    <w:rsid w:val="00E36765"/>
    <w:rsid w:val="00E36B3A"/>
    <w:rsid w:val="00E36BF9"/>
    <w:rsid w:val="00E36F9E"/>
    <w:rsid w:val="00E37071"/>
    <w:rsid w:val="00E3756A"/>
    <w:rsid w:val="00E4049C"/>
    <w:rsid w:val="00E406A1"/>
    <w:rsid w:val="00E40944"/>
    <w:rsid w:val="00E41490"/>
    <w:rsid w:val="00E415BF"/>
    <w:rsid w:val="00E419AF"/>
    <w:rsid w:val="00E42DBA"/>
    <w:rsid w:val="00E42E00"/>
    <w:rsid w:val="00E43055"/>
    <w:rsid w:val="00E43482"/>
    <w:rsid w:val="00E43872"/>
    <w:rsid w:val="00E43CF2"/>
    <w:rsid w:val="00E43EC9"/>
    <w:rsid w:val="00E440ED"/>
    <w:rsid w:val="00E44132"/>
    <w:rsid w:val="00E44558"/>
    <w:rsid w:val="00E44C9F"/>
    <w:rsid w:val="00E44F61"/>
    <w:rsid w:val="00E45319"/>
    <w:rsid w:val="00E45644"/>
    <w:rsid w:val="00E46028"/>
    <w:rsid w:val="00E4618C"/>
    <w:rsid w:val="00E463B8"/>
    <w:rsid w:val="00E465D1"/>
    <w:rsid w:val="00E46903"/>
    <w:rsid w:val="00E46CBD"/>
    <w:rsid w:val="00E474F3"/>
    <w:rsid w:val="00E47E4E"/>
    <w:rsid w:val="00E50065"/>
    <w:rsid w:val="00E505A2"/>
    <w:rsid w:val="00E505E4"/>
    <w:rsid w:val="00E50E2B"/>
    <w:rsid w:val="00E51652"/>
    <w:rsid w:val="00E51A36"/>
    <w:rsid w:val="00E51B3F"/>
    <w:rsid w:val="00E51B50"/>
    <w:rsid w:val="00E51D31"/>
    <w:rsid w:val="00E51DB0"/>
    <w:rsid w:val="00E51E57"/>
    <w:rsid w:val="00E51FF2"/>
    <w:rsid w:val="00E52585"/>
    <w:rsid w:val="00E530F4"/>
    <w:rsid w:val="00E5328F"/>
    <w:rsid w:val="00E53496"/>
    <w:rsid w:val="00E534A5"/>
    <w:rsid w:val="00E5382E"/>
    <w:rsid w:val="00E538F2"/>
    <w:rsid w:val="00E53D55"/>
    <w:rsid w:val="00E53E69"/>
    <w:rsid w:val="00E54229"/>
    <w:rsid w:val="00E542D4"/>
    <w:rsid w:val="00E543A7"/>
    <w:rsid w:val="00E543C1"/>
    <w:rsid w:val="00E544CC"/>
    <w:rsid w:val="00E546FD"/>
    <w:rsid w:val="00E5521E"/>
    <w:rsid w:val="00E55352"/>
    <w:rsid w:val="00E5566D"/>
    <w:rsid w:val="00E55A35"/>
    <w:rsid w:val="00E55ECB"/>
    <w:rsid w:val="00E566DC"/>
    <w:rsid w:val="00E56998"/>
    <w:rsid w:val="00E56A53"/>
    <w:rsid w:val="00E56CAC"/>
    <w:rsid w:val="00E56EE5"/>
    <w:rsid w:val="00E57041"/>
    <w:rsid w:val="00E57053"/>
    <w:rsid w:val="00E5752B"/>
    <w:rsid w:val="00E5765C"/>
    <w:rsid w:val="00E57935"/>
    <w:rsid w:val="00E60140"/>
    <w:rsid w:val="00E60217"/>
    <w:rsid w:val="00E602F7"/>
    <w:rsid w:val="00E608B0"/>
    <w:rsid w:val="00E609D9"/>
    <w:rsid w:val="00E60CB4"/>
    <w:rsid w:val="00E60FFC"/>
    <w:rsid w:val="00E61025"/>
    <w:rsid w:val="00E61336"/>
    <w:rsid w:val="00E61678"/>
    <w:rsid w:val="00E61BAF"/>
    <w:rsid w:val="00E61D0C"/>
    <w:rsid w:val="00E61E0C"/>
    <w:rsid w:val="00E61E6E"/>
    <w:rsid w:val="00E622ED"/>
    <w:rsid w:val="00E6232B"/>
    <w:rsid w:val="00E6232C"/>
    <w:rsid w:val="00E6273D"/>
    <w:rsid w:val="00E62E6F"/>
    <w:rsid w:val="00E6307E"/>
    <w:rsid w:val="00E6314F"/>
    <w:rsid w:val="00E63283"/>
    <w:rsid w:val="00E636D2"/>
    <w:rsid w:val="00E637FF"/>
    <w:rsid w:val="00E63B41"/>
    <w:rsid w:val="00E64472"/>
    <w:rsid w:val="00E645E5"/>
    <w:rsid w:val="00E6482D"/>
    <w:rsid w:val="00E64849"/>
    <w:rsid w:val="00E64979"/>
    <w:rsid w:val="00E64A00"/>
    <w:rsid w:val="00E64B49"/>
    <w:rsid w:val="00E64B65"/>
    <w:rsid w:val="00E64C3A"/>
    <w:rsid w:val="00E64C70"/>
    <w:rsid w:val="00E64DF7"/>
    <w:rsid w:val="00E64E30"/>
    <w:rsid w:val="00E64F76"/>
    <w:rsid w:val="00E650CD"/>
    <w:rsid w:val="00E650D7"/>
    <w:rsid w:val="00E6542E"/>
    <w:rsid w:val="00E65780"/>
    <w:rsid w:val="00E657BC"/>
    <w:rsid w:val="00E65A38"/>
    <w:rsid w:val="00E65B3B"/>
    <w:rsid w:val="00E65E23"/>
    <w:rsid w:val="00E65FCC"/>
    <w:rsid w:val="00E66159"/>
    <w:rsid w:val="00E6627C"/>
    <w:rsid w:val="00E66C5D"/>
    <w:rsid w:val="00E66D7F"/>
    <w:rsid w:val="00E67579"/>
    <w:rsid w:val="00E6794A"/>
    <w:rsid w:val="00E67BB7"/>
    <w:rsid w:val="00E67EAD"/>
    <w:rsid w:val="00E701F5"/>
    <w:rsid w:val="00E70355"/>
    <w:rsid w:val="00E70476"/>
    <w:rsid w:val="00E708DF"/>
    <w:rsid w:val="00E70980"/>
    <w:rsid w:val="00E70DFA"/>
    <w:rsid w:val="00E70F43"/>
    <w:rsid w:val="00E71349"/>
    <w:rsid w:val="00E7159D"/>
    <w:rsid w:val="00E716DD"/>
    <w:rsid w:val="00E7189D"/>
    <w:rsid w:val="00E719E3"/>
    <w:rsid w:val="00E71B63"/>
    <w:rsid w:val="00E7208C"/>
    <w:rsid w:val="00E728A0"/>
    <w:rsid w:val="00E72BA0"/>
    <w:rsid w:val="00E72C2B"/>
    <w:rsid w:val="00E72FEF"/>
    <w:rsid w:val="00E73097"/>
    <w:rsid w:val="00E73208"/>
    <w:rsid w:val="00E732E4"/>
    <w:rsid w:val="00E733DE"/>
    <w:rsid w:val="00E73418"/>
    <w:rsid w:val="00E73667"/>
    <w:rsid w:val="00E73755"/>
    <w:rsid w:val="00E739A5"/>
    <w:rsid w:val="00E73FC8"/>
    <w:rsid w:val="00E742EF"/>
    <w:rsid w:val="00E7434D"/>
    <w:rsid w:val="00E749DD"/>
    <w:rsid w:val="00E74D93"/>
    <w:rsid w:val="00E7515C"/>
    <w:rsid w:val="00E7546C"/>
    <w:rsid w:val="00E75641"/>
    <w:rsid w:val="00E757B2"/>
    <w:rsid w:val="00E75B42"/>
    <w:rsid w:val="00E7635C"/>
    <w:rsid w:val="00E763E0"/>
    <w:rsid w:val="00E76CC3"/>
    <w:rsid w:val="00E77301"/>
    <w:rsid w:val="00E774B7"/>
    <w:rsid w:val="00E7774C"/>
    <w:rsid w:val="00E77B7F"/>
    <w:rsid w:val="00E77BE3"/>
    <w:rsid w:val="00E808B0"/>
    <w:rsid w:val="00E80901"/>
    <w:rsid w:val="00E80B15"/>
    <w:rsid w:val="00E80B1A"/>
    <w:rsid w:val="00E8101D"/>
    <w:rsid w:val="00E81562"/>
    <w:rsid w:val="00E816CE"/>
    <w:rsid w:val="00E81734"/>
    <w:rsid w:val="00E8187E"/>
    <w:rsid w:val="00E81945"/>
    <w:rsid w:val="00E81A2B"/>
    <w:rsid w:val="00E81C63"/>
    <w:rsid w:val="00E823A4"/>
    <w:rsid w:val="00E823BF"/>
    <w:rsid w:val="00E82733"/>
    <w:rsid w:val="00E82750"/>
    <w:rsid w:val="00E82791"/>
    <w:rsid w:val="00E82911"/>
    <w:rsid w:val="00E82924"/>
    <w:rsid w:val="00E82C12"/>
    <w:rsid w:val="00E83113"/>
    <w:rsid w:val="00E837FB"/>
    <w:rsid w:val="00E83A28"/>
    <w:rsid w:val="00E83D0C"/>
    <w:rsid w:val="00E843D3"/>
    <w:rsid w:val="00E84758"/>
    <w:rsid w:val="00E8488A"/>
    <w:rsid w:val="00E84906"/>
    <w:rsid w:val="00E8497C"/>
    <w:rsid w:val="00E84A11"/>
    <w:rsid w:val="00E84A9F"/>
    <w:rsid w:val="00E85BCD"/>
    <w:rsid w:val="00E860DC"/>
    <w:rsid w:val="00E86253"/>
    <w:rsid w:val="00E86423"/>
    <w:rsid w:val="00E86450"/>
    <w:rsid w:val="00E865BC"/>
    <w:rsid w:val="00E86625"/>
    <w:rsid w:val="00E8702A"/>
    <w:rsid w:val="00E8703B"/>
    <w:rsid w:val="00E87352"/>
    <w:rsid w:val="00E87850"/>
    <w:rsid w:val="00E87C51"/>
    <w:rsid w:val="00E87CA1"/>
    <w:rsid w:val="00E9057B"/>
    <w:rsid w:val="00E90A15"/>
    <w:rsid w:val="00E90E1F"/>
    <w:rsid w:val="00E91026"/>
    <w:rsid w:val="00E91062"/>
    <w:rsid w:val="00E910E5"/>
    <w:rsid w:val="00E91620"/>
    <w:rsid w:val="00E91665"/>
    <w:rsid w:val="00E917BF"/>
    <w:rsid w:val="00E91E55"/>
    <w:rsid w:val="00E91FA4"/>
    <w:rsid w:val="00E92166"/>
    <w:rsid w:val="00E921E8"/>
    <w:rsid w:val="00E923C0"/>
    <w:rsid w:val="00E92489"/>
    <w:rsid w:val="00E92A93"/>
    <w:rsid w:val="00E92C7B"/>
    <w:rsid w:val="00E92D55"/>
    <w:rsid w:val="00E92EA2"/>
    <w:rsid w:val="00E931F6"/>
    <w:rsid w:val="00E93300"/>
    <w:rsid w:val="00E93869"/>
    <w:rsid w:val="00E93A0C"/>
    <w:rsid w:val="00E94671"/>
    <w:rsid w:val="00E95654"/>
    <w:rsid w:val="00E95755"/>
    <w:rsid w:val="00E95985"/>
    <w:rsid w:val="00E959FA"/>
    <w:rsid w:val="00E95CE4"/>
    <w:rsid w:val="00E95CE7"/>
    <w:rsid w:val="00E95DE1"/>
    <w:rsid w:val="00E961D8"/>
    <w:rsid w:val="00E9646F"/>
    <w:rsid w:val="00E96B04"/>
    <w:rsid w:val="00E96F90"/>
    <w:rsid w:val="00E96FCB"/>
    <w:rsid w:val="00E974CB"/>
    <w:rsid w:val="00E9760B"/>
    <w:rsid w:val="00E97759"/>
    <w:rsid w:val="00E97C12"/>
    <w:rsid w:val="00E97C15"/>
    <w:rsid w:val="00E97FC0"/>
    <w:rsid w:val="00EA0046"/>
    <w:rsid w:val="00EA00B2"/>
    <w:rsid w:val="00EA0671"/>
    <w:rsid w:val="00EA06C7"/>
    <w:rsid w:val="00EA09F2"/>
    <w:rsid w:val="00EA0A53"/>
    <w:rsid w:val="00EA0A8D"/>
    <w:rsid w:val="00EA0BBA"/>
    <w:rsid w:val="00EA0E56"/>
    <w:rsid w:val="00EA1081"/>
    <w:rsid w:val="00EA1131"/>
    <w:rsid w:val="00EA12B6"/>
    <w:rsid w:val="00EA13CF"/>
    <w:rsid w:val="00EA1962"/>
    <w:rsid w:val="00EA1D85"/>
    <w:rsid w:val="00EA1EEA"/>
    <w:rsid w:val="00EA21B6"/>
    <w:rsid w:val="00EA2246"/>
    <w:rsid w:val="00EA227F"/>
    <w:rsid w:val="00EA235D"/>
    <w:rsid w:val="00EA23F8"/>
    <w:rsid w:val="00EA2B06"/>
    <w:rsid w:val="00EA2D7D"/>
    <w:rsid w:val="00EA2DE5"/>
    <w:rsid w:val="00EA2E4C"/>
    <w:rsid w:val="00EA32F0"/>
    <w:rsid w:val="00EA353F"/>
    <w:rsid w:val="00EA36E8"/>
    <w:rsid w:val="00EA3A6B"/>
    <w:rsid w:val="00EA3B37"/>
    <w:rsid w:val="00EA3DE1"/>
    <w:rsid w:val="00EA3EAA"/>
    <w:rsid w:val="00EA3FBA"/>
    <w:rsid w:val="00EA4E6B"/>
    <w:rsid w:val="00EA5007"/>
    <w:rsid w:val="00EA519A"/>
    <w:rsid w:val="00EA5256"/>
    <w:rsid w:val="00EA5516"/>
    <w:rsid w:val="00EA5629"/>
    <w:rsid w:val="00EA57BA"/>
    <w:rsid w:val="00EA5CFA"/>
    <w:rsid w:val="00EA5D8D"/>
    <w:rsid w:val="00EA5DC8"/>
    <w:rsid w:val="00EA5E46"/>
    <w:rsid w:val="00EA5E6F"/>
    <w:rsid w:val="00EA5FC6"/>
    <w:rsid w:val="00EA6056"/>
    <w:rsid w:val="00EA6121"/>
    <w:rsid w:val="00EA646A"/>
    <w:rsid w:val="00EA67C1"/>
    <w:rsid w:val="00EA6C80"/>
    <w:rsid w:val="00EA715E"/>
    <w:rsid w:val="00EA760E"/>
    <w:rsid w:val="00EA7A29"/>
    <w:rsid w:val="00EA7D75"/>
    <w:rsid w:val="00EA7F02"/>
    <w:rsid w:val="00EB0198"/>
    <w:rsid w:val="00EB01F6"/>
    <w:rsid w:val="00EB03A4"/>
    <w:rsid w:val="00EB058E"/>
    <w:rsid w:val="00EB0727"/>
    <w:rsid w:val="00EB0748"/>
    <w:rsid w:val="00EB0B72"/>
    <w:rsid w:val="00EB0BAC"/>
    <w:rsid w:val="00EB0D4F"/>
    <w:rsid w:val="00EB0DF9"/>
    <w:rsid w:val="00EB0F6B"/>
    <w:rsid w:val="00EB12D2"/>
    <w:rsid w:val="00EB136D"/>
    <w:rsid w:val="00EB1CB1"/>
    <w:rsid w:val="00EB1DE3"/>
    <w:rsid w:val="00EB1E23"/>
    <w:rsid w:val="00EB1EFE"/>
    <w:rsid w:val="00EB22FC"/>
    <w:rsid w:val="00EB267D"/>
    <w:rsid w:val="00EB269A"/>
    <w:rsid w:val="00EB27C8"/>
    <w:rsid w:val="00EB28EC"/>
    <w:rsid w:val="00EB2CE5"/>
    <w:rsid w:val="00EB30FE"/>
    <w:rsid w:val="00EB32ED"/>
    <w:rsid w:val="00EB3364"/>
    <w:rsid w:val="00EB3442"/>
    <w:rsid w:val="00EB3E2A"/>
    <w:rsid w:val="00EB3F2A"/>
    <w:rsid w:val="00EB443B"/>
    <w:rsid w:val="00EB468C"/>
    <w:rsid w:val="00EB4B77"/>
    <w:rsid w:val="00EB4C64"/>
    <w:rsid w:val="00EB4D8B"/>
    <w:rsid w:val="00EB4E1C"/>
    <w:rsid w:val="00EB5145"/>
    <w:rsid w:val="00EB5176"/>
    <w:rsid w:val="00EB53D8"/>
    <w:rsid w:val="00EB5588"/>
    <w:rsid w:val="00EB5716"/>
    <w:rsid w:val="00EB595D"/>
    <w:rsid w:val="00EB6058"/>
    <w:rsid w:val="00EB62BB"/>
    <w:rsid w:val="00EB72D8"/>
    <w:rsid w:val="00EB7B97"/>
    <w:rsid w:val="00EC01E3"/>
    <w:rsid w:val="00EC025F"/>
    <w:rsid w:val="00EC029B"/>
    <w:rsid w:val="00EC02E1"/>
    <w:rsid w:val="00EC04EE"/>
    <w:rsid w:val="00EC0987"/>
    <w:rsid w:val="00EC0C17"/>
    <w:rsid w:val="00EC19A4"/>
    <w:rsid w:val="00EC1A23"/>
    <w:rsid w:val="00EC1BAC"/>
    <w:rsid w:val="00EC1BFD"/>
    <w:rsid w:val="00EC1D2A"/>
    <w:rsid w:val="00EC1EDE"/>
    <w:rsid w:val="00EC21BE"/>
    <w:rsid w:val="00EC25EB"/>
    <w:rsid w:val="00EC2732"/>
    <w:rsid w:val="00EC27EE"/>
    <w:rsid w:val="00EC2C7A"/>
    <w:rsid w:val="00EC2CF7"/>
    <w:rsid w:val="00EC2E80"/>
    <w:rsid w:val="00EC30F3"/>
    <w:rsid w:val="00EC33C9"/>
    <w:rsid w:val="00EC34A5"/>
    <w:rsid w:val="00EC3D2A"/>
    <w:rsid w:val="00EC404D"/>
    <w:rsid w:val="00EC44D7"/>
    <w:rsid w:val="00EC4815"/>
    <w:rsid w:val="00EC4D0E"/>
    <w:rsid w:val="00EC4E6D"/>
    <w:rsid w:val="00EC4F4F"/>
    <w:rsid w:val="00EC4F53"/>
    <w:rsid w:val="00EC51A3"/>
    <w:rsid w:val="00EC564D"/>
    <w:rsid w:val="00EC58E3"/>
    <w:rsid w:val="00EC5981"/>
    <w:rsid w:val="00EC5BA0"/>
    <w:rsid w:val="00EC5D47"/>
    <w:rsid w:val="00EC620C"/>
    <w:rsid w:val="00EC664B"/>
    <w:rsid w:val="00EC6E80"/>
    <w:rsid w:val="00EC713C"/>
    <w:rsid w:val="00EC7326"/>
    <w:rsid w:val="00EC73A2"/>
    <w:rsid w:val="00EC73AE"/>
    <w:rsid w:val="00EC7F70"/>
    <w:rsid w:val="00ED0094"/>
    <w:rsid w:val="00ED00D5"/>
    <w:rsid w:val="00ED0155"/>
    <w:rsid w:val="00ED0449"/>
    <w:rsid w:val="00ED0594"/>
    <w:rsid w:val="00ED08EA"/>
    <w:rsid w:val="00ED08EE"/>
    <w:rsid w:val="00ED0970"/>
    <w:rsid w:val="00ED0AF3"/>
    <w:rsid w:val="00ED0B28"/>
    <w:rsid w:val="00ED0E3B"/>
    <w:rsid w:val="00ED0E9C"/>
    <w:rsid w:val="00ED1072"/>
    <w:rsid w:val="00ED132F"/>
    <w:rsid w:val="00ED1624"/>
    <w:rsid w:val="00ED1DBD"/>
    <w:rsid w:val="00ED1E47"/>
    <w:rsid w:val="00ED2315"/>
    <w:rsid w:val="00ED2758"/>
    <w:rsid w:val="00ED298D"/>
    <w:rsid w:val="00ED29B3"/>
    <w:rsid w:val="00ED329B"/>
    <w:rsid w:val="00ED33F6"/>
    <w:rsid w:val="00ED38A6"/>
    <w:rsid w:val="00ED3ACE"/>
    <w:rsid w:val="00ED3BD7"/>
    <w:rsid w:val="00ED3BFB"/>
    <w:rsid w:val="00ED3EEA"/>
    <w:rsid w:val="00ED3FDA"/>
    <w:rsid w:val="00ED40AE"/>
    <w:rsid w:val="00ED43CC"/>
    <w:rsid w:val="00ED448B"/>
    <w:rsid w:val="00ED4FEB"/>
    <w:rsid w:val="00ED5190"/>
    <w:rsid w:val="00ED5358"/>
    <w:rsid w:val="00ED555F"/>
    <w:rsid w:val="00ED557B"/>
    <w:rsid w:val="00ED5601"/>
    <w:rsid w:val="00ED58FE"/>
    <w:rsid w:val="00ED59D4"/>
    <w:rsid w:val="00ED5A37"/>
    <w:rsid w:val="00ED5C21"/>
    <w:rsid w:val="00ED5D65"/>
    <w:rsid w:val="00ED60A9"/>
    <w:rsid w:val="00ED63FA"/>
    <w:rsid w:val="00ED64C7"/>
    <w:rsid w:val="00ED6D9E"/>
    <w:rsid w:val="00ED7099"/>
    <w:rsid w:val="00ED74A3"/>
    <w:rsid w:val="00ED77D9"/>
    <w:rsid w:val="00ED7A4F"/>
    <w:rsid w:val="00ED7BEE"/>
    <w:rsid w:val="00ED7C55"/>
    <w:rsid w:val="00ED7E3F"/>
    <w:rsid w:val="00EE0170"/>
    <w:rsid w:val="00EE069A"/>
    <w:rsid w:val="00EE06FB"/>
    <w:rsid w:val="00EE0C00"/>
    <w:rsid w:val="00EE0EA7"/>
    <w:rsid w:val="00EE10B8"/>
    <w:rsid w:val="00EE1330"/>
    <w:rsid w:val="00EE162D"/>
    <w:rsid w:val="00EE1794"/>
    <w:rsid w:val="00EE1AD2"/>
    <w:rsid w:val="00EE265F"/>
    <w:rsid w:val="00EE2B2E"/>
    <w:rsid w:val="00EE2C40"/>
    <w:rsid w:val="00EE32C9"/>
    <w:rsid w:val="00EE370A"/>
    <w:rsid w:val="00EE39DF"/>
    <w:rsid w:val="00EE3C19"/>
    <w:rsid w:val="00EE3EDC"/>
    <w:rsid w:val="00EE4101"/>
    <w:rsid w:val="00EE4427"/>
    <w:rsid w:val="00EE460C"/>
    <w:rsid w:val="00EE4887"/>
    <w:rsid w:val="00EE48B1"/>
    <w:rsid w:val="00EE4B61"/>
    <w:rsid w:val="00EE4B66"/>
    <w:rsid w:val="00EE4C15"/>
    <w:rsid w:val="00EE4C1B"/>
    <w:rsid w:val="00EE4D77"/>
    <w:rsid w:val="00EE4FF7"/>
    <w:rsid w:val="00EE537D"/>
    <w:rsid w:val="00EE539C"/>
    <w:rsid w:val="00EE56F3"/>
    <w:rsid w:val="00EE5D2F"/>
    <w:rsid w:val="00EE5E85"/>
    <w:rsid w:val="00EE5FA4"/>
    <w:rsid w:val="00EE62AC"/>
    <w:rsid w:val="00EE64BA"/>
    <w:rsid w:val="00EE663B"/>
    <w:rsid w:val="00EE67A7"/>
    <w:rsid w:val="00EE6BD6"/>
    <w:rsid w:val="00EE6BEA"/>
    <w:rsid w:val="00EE6F4D"/>
    <w:rsid w:val="00EE7051"/>
    <w:rsid w:val="00EE7969"/>
    <w:rsid w:val="00EE7BBB"/>
    <w:rsid w:val="00EE7F13"/>
    <w:rsid w:val="00EF17F6"/>
    <w:rsid w:val="00EF1A7F"/>
    <w:rsid w:val="00EF1CDE"/>
    <w:rsid w:val="00EF1F1B"/>
    <w:rsid w:val="00EF20B8"/>
    <w:rsid w:val="00EF221F"/>
    <w:rsid w:val="00EF2501"/>
    <w:rsid w:val="00EF3369"/>
    <w:rsid w:val="00EF354D"/>
    <w:rsid w:val="00EF3672"/>
    <w:rsid w:val="00EF3C10"/>
    <w:rsid w:val="00EF3EF4"/>
    <w:rsid w:val="00EF4044"/>
    <w:rsid w:val="00EF4076"/>
    <w:rsid w:val="00EF4706"/>
    <w:rsid w:val="00EF47E9"/>
    <w:rsid w:val="00EF4CCA"/>
    <w:rsid w:val="00EF4D16"/>
    <w:rsid w:val="00EF4FA6"/>
    <w:rsid w:val="00EF5239"/>
    <w:rsid w:val="00EF5638"/>
    <w:rsid w:val="00EF56FE"/>
    <w:rsid w:val="00EF5D8E"/>
    <w:rsid w:val="00EF5F2B"/>
    <w:rsid w:val="00EF62AF"/>
    <w:rsid w:val="00EF6D8B"/>
    <w:rsid w:val="00EF7637"/>
    <w:rsid w:val="00EF7852"/>
    <w:rsid w:val="00EF7A97"/>
    <w:rsid w:val="00EF7B67"/>
    <w:rsid w:val="00EF7CB5"/>
    <w:rsid w:val="00EF7DF7"/>
    <w:rsid w:val="00F003B4"/>
    <w:rsid w:val="00F00B4A"/>
    <w:rsid w:val="00F00BA9"/>
    <w:rsid w:val="00F00D33"/>
    <w:rsid w:val="00F00F95"/>
    <w:rsid w:val="00F0113F"/>
    <w:rsid w:val="00F01467"/>
    <w:rsid w:val="00F016A4"/>
    <w:rsid w:val="00F01B85"/>
    <w:rsid w:val="00F0220A"/>
    <w:rsid w:val="00F0231F"/>
    <w:rsid w:val="00F02661"/>
    <w:rsid w:val="00F02674"/>
    <w:rsid w:val="00F02767"/>
    <w:rsid w:val="00F02855"/>
    <w:rsid w:val="00F02876"/>
    <w:rsid w:val="00F028F3"/>
    <w:rsid w:val="00F029BF"/>
    <w:rsid w:val="00F02A2B"/>
    <w:rsid w:val="00F02BA5"/>
    <w:rsid w:val="00F02BFA"/>
    <w:rsid w:val="00F02C73"/>
    <w:rsid w:val="00F02CCD"/>
    <w:rsid w:val="00F02CD1"/>
    <w:rsid w:val="00F030E1"/>
    <w:rsid w:val="00F03272"/>
    <w:rsid w:val="00F0357D"/>
    <w:rsid w:val="00F03593"/>
    <w:rsid w:val="00F0385C"/>
    <w:rsid w:val="00F03CC3"/>
    <w:rsid w:val="00F04327"/>
    <w:rsid w:val="00F04638"/>
    <w:rsid w:val="00F04B85"/>
    <w:rsid w:val="00F04BE2"/>
    <w:rsid w:val="00F05060"/>
    <w:rsid w:val="00F050F1"/>
    <w:rsid w:val="00F05100"/>
    <w:rsid w:val="00F0511B"/>
    <w:rsid w:val="00F05667"/>
    <w:rsid w:val="00F0578F"/>
    <w:rsid w:val="00F05792"/>
    <w:rsid w:val="00F05991"/>
    <w:rsid w:val="00F0603A"/>
    <w:rsid w:val="00F060DC"/>
    <w:rsid w:val="00F06301"/>
    <w:rsid w:val="00F06429"/>
    <w:rsid w:val="00F0664F"/>
    <w:rsid w:val="00F069D8"/>
    <w:rsid w:val="00F06ACD"/>
    <w:rsid w:val="00F073A8"/>
    <w:rsid w:val="00F073C9"/>
    <w:rsid w:val="00F073EC"/>
    <w:rsid w:val="00F07420"/>
    <w:rsid w:val="00F075FE"/>
    <w:rsid w:val="00F0779A"/>
    <w:rsid w:val="00F079C3"/>
    <w:rsid w:val="00F07BE8"/>
    <w:rsid w:val="00F07EA1"/>
    <w:rsid w:val="00F10027"/>
    <w:rsid w:val="00F103FF"/>
    <w:rsid w:val="00F10417"/>
    <w:rsid w:val="00F1061F"/>
    <w:rsid w:val="00F10BC9"/>
    <w:rsid w:val="00F10CC9"/>
    <w:rsid w:val="00F10DDF"/>
    <w:rsid w:val="00F10E8E"/>
    <w:rsid w:val="00F10F6E"/>
    <w:rsid w:val="00F110E5"/>
    <w:rsid w:val="00F110EB"/>
    <w:rsid w:val="00F1162E"/>
    <w:rsid w:val="00F11B0D"/>
    <w:rsid w:val="00F11C8F"/>
    <w:rsid w:val="00F124C1"/>
    <w:rsid w:val="00F12A02"/>
    <w:rsid w:val="00F12F82"/>
    <w:rsid w:val="00F130C2"/>
    <w:rsid w:val="00F13A3F"/>
    <w:rsid w:val="00F13DC4"/>
    <w:rsid w:val="00F1403F"/>
    <w:rsid w:val="00F140DF"/>
    <w:rsid w:val="00F141F4"/>
    <w:rsid w:val="00F142D5"/>
    <w:rsid w:val="00F14C76"/>
    <w:rsid w:val="00F14C9A"/>
    <w:rsid w:val="00F14EC0"/>
    <w:rsid w:val="00F15852"/>
    <w:rsid w:val="00F15A1B"/>
    <w:rsid w:val="00F15A3B"/>
    <w:rsid w:val="00F16296"/>
    <w:rsid w:val="00F168EF"/>
    <w:rsid w:val="00F16AE1"/>
    <w:rsid w:val="00F16B6F"/>
    <w:rsid w:val="00F17073"/>
    <w:rsid w:val="00F17B63"/>
    <w:rsid w:val="00F17DAE"/>
    <w:rsid w:val="00F17E17"/>
    <w:rsid w:val="00F202C8"/>
    <w:rsid w:val="00F203CE"/>
    <w:rsid w:val="00F20475"/>
    <w:rsid w:val="00F204BA"/>
    <w:rsid w:val="00F20598"/>
    <w:rsid w:val="00F206BF"/>
    <w:rsid w:val="00F20AC2"/>
    <w:rsid w:val="00F20C2F"/>
    <w:rsid w:val="00F213C0"/>
    <w:rsid w:val="00F21A05"/>
    <w:rsid w:val="00F21BD8"/>
    <w:rsid w:val="00F21D8E"/>
    <w:rsid w:val="00F2229F"/>
    <w:rsid w:val="00F22635"/>
    <w:rsid w:val="00F22D29"/>
    <w:rsid w:val="00F23306"/>
    <w:rsid w:val="00F236B9"/>
    <w:rsid w:val="00F23705"/>
    <w:rsid w:val="00F2379E"/>
    <w:rsid w:val="00F238DB"/>
    <w:rsid w:val="00F23A73"/>
    <w:rsid w:val="00F23A98"/>
    <w:rsid w:val="00F23E26"/>
    <w:rsid w:val="00F243CC"/>
    <w:rsid w:val="00F244BB"/>
    <w:rsid w:val="00F246EB"/>
    <w:rsid w:val="00F249AD"/>
    <w:rsid w:val="00F24ED7"/>
    <w:rsid w:val="00F258F6"/>
    <w:rsid w:val="00F25C3B"/>
    <w:rsid w:val="00F26180"/>
    <w:rsid w:val="00F263D6"/>
    <w:rsid w:val="00F26878"/>
    <w:rsid w:val="00F26939"/>
    <w:rsid w:val="00F26C31"/>
    <w:rsid w:val="00F26DF9"/>
    <w:rsid w:val="00F26E35"/>
    <w:rsid w:val="00F270EC"/>
    <w:rsid w:val="00F272FF"/>
    <w:rsid w:val="00F276F8"/>
    <w:rsid w:val="00F27806"/>
    <w:rsid w:val="00F2786A"/>
    <w:rsid w:val="00F27B21"/>
    <w:rsid w:val="00F27C19"/>
    <w:rsid w:val="00F27CD5"/>
    <w:rsid w:val="00F27CEE"/>
    <w:rsid w:val="00F27EFE"/>
    <w:rsid w:val="00F30209"/>
    <w:rsid w:val="00F30353"/>
    <w:rsid w:val="00F3139F"/>
    <w:rsid w:val="00F316B6"/>
    <w:rsid w:val="00F31733"/>
    <w:rsid w:val="00F31884"/>
    <w:rsid w:val="00F31B7A"/>
    <w:rsid w:val="00F31CA4"/>
    <w:rsid w:val="00F326D7"/>
    <w:rsid w:val="00F32CDB"/>
    <w:rsid w:val="00F33007"/>
    <w:rsid w:val="00F33BDB"/>
    <w:rsid w:val="00F33C35"/>
    <w:rsid w:val="00F34252"/>
    <w:rsid w:val="00F346C9"/>
    <w:rsid w:val="00F347BD"/>
    <w:rsid w:val="00F35403"/>
    <w:rsid w:val="00F35431"/>
    <w:rsid w:val="00F354E6"/>
    <w:rsid w:val="00F355E0"/>
    <w:rsid w:val="00F3562A"/>
    <w:rsid w:val="00F359A1"/>
    <w:rsid w:val="00F35BD2"/>
    <w:rsid w:val="00F35C38"/>
    <w:rsid w:val="00F35D64"/>
    <w:rsid w:val="00F35ED6"/>
    <w:rsid w:val="00F35FC9"/>
    <w:rsid w:val="00F363A8"/>
    <w:rsid w:val="00F36990"/>
    <w:rsid w:val="00F36A95"/>
    <w:rsid w:val="00F36AA7"/>
    <w:rsid w:val="00F36EEB"/>
    <w:rsid w:val="00F371B1"/>
    <w:rsid w:val="00F376D3"/>
    <w:rsid w:val="00F37B08"/>
    <w:rsid w:val="00F37BC5"/>
    <w:rsid w:val="00F37ED0"/>
    <w:rsid w:val="00F37F26"/>
    <w:rsid w:val="00F4015C"/>
    <w:rsid w:val="00F403FB"/>
    <w:rsid w:val="00F40594"/>
    <w:rsid w:val="00F406EA"/>
    <w:rsid w:val="00F4099A"/>
    <w:rsid w:val="00F40A04"/>
    <w:rsid w:val="00F40C7B"/>
    <w:rsid w:val="00F40DD1"/>
    <w:rsid w:val="00F411E4"/>
    <w:rsid w:val="00F413ED"/>
    <w:rsid w:val="00F415A5"/>
    <w:rsid w:val="00F417F5"/>
    <w:rsid w:val="00F41C60"/>
    <w:rsid w:val="00F41EA6"/>
    <w:rsid w:val="00F423EF"/>
    <w:rsid w:val="00F424AA"/>
    <w:rsid w:val="00F42A53"/>
    <w:rsid w:val="00F42B92"/>
    <w:rsid w:val="00F42D24"/>
    <w:rsid w:val="00F432A4"/>
    <w:rsid w:val="00F43444"/>
    <w:rsid w:val="00F43584"/>
    <w:rsid w:val="00F435C1"/>
    <w:rsid w:val="00F4388C"/>
    <w:rsid w:val="00F43C90"/>
    <w:rsid w:val="00F43D05"/>
    <w:rsid w:val="00F43FF5"/>
    <w:rsid w:val="00F44265"/>
    <w:rsid w:val="00F44274"/>
    <w:rsid w:val="00F442C8"/>
    <w:rsid w:val="00F44432"/>
    <w:rsid w:val="00F44470"/>
    <w:rsid w:val="00F4448E"/>
    <w:rsid w:val="00F44526"/>
    <w:rsid w:val="00F44704"/>
    <w:rsid w:val="00F450AC"/>
    <w:rsid w:val="00F45192"/>
    <w:rsid w:val="00F456AD"/>
    <w:rsid w:val="00F463C6"/>
    <w:rsid w:val="00F46A24"/>
    <w:rsid w:val="00F46A81"/>
    <w:rsid w:val="00F46B4B"/>
    <w:rsid w:val="00F4712B"/>
    <w:rsid w:val="00F4721C"/>
    <w:rsid w:val="00F4736D"/>
    <w:rsid w:val="00F476C5"/>
    <w:rsid w:val="00F47781"/>
    <w:rsid w:val="00F50251"/>
    <w:rsid w:val="00F507BD"/>
    <w:rsid w:val="00F50ACD"/>
    <w:rsid w:val="00F51426"/>
    <w:rsid w:val="00F51567"/>
    <w:rsid w:val="00F51A9A"/>
    <w:rsid w:val="00F52CD4"/>
    <w:rsid w:val="00F52F23"/>
    <w:rsid w:val="00F52F4D"/>
    <w:rsid w:val="00F52FB8"/>
    <w:rsid w:val="00F53155"/>
    <w:rsid w:val="00F5355A"/>
    <w:rsid w:val="00F5398E"/>
    <w:rsid w:val="00F53BA4"/>
    <w:rsid w:val="00F53DF2"/>
    <w:rsid w:val="00F53F10"/>
    <w:rsid w:val="00F5463E"/>
    <w:rsid w:val="00F547E6"/>
    <w:rsid w:val="00F5495A"/>
    <w:rsid w:val="00F54C22"/>
    <w:rsid w:val="00F54D40"/>
    <w:rsid w:val="00F54DC2"/>
    <w:rsid w:val="00F55020"/>
    <w:rsid w:val="00F5532E"/>
    <w:rsid w:val="00F557D1"/>
    <w:rsid w:val="00F55A45"/>
    <w:rsid w:val="00F55CB4"/>
    <w:rsid w:val="00F55EC6"/>
    <w:rsid w:val="00F56241"/>
    <w:rsid w:val="00F56448"/>
    <w:rsid w:val="00F567FE"/>
    <w:rsid w:val="00F568CD"/>
    <w:rsid w:val="00F56A67"/>
    <w:rsid w:val="00F56CAA"/>
    <w:rsid w:val="00F571F4"/>
    <w:rsid w:val="00F574A9"/>
    <w:rsid w:val="00F57580"/>
    <w:rsid w:val="00F604EE"/>
    <w:rsid w:val="00F607D7"/>
    <w:rsid w:val="00F60969"/>
    <w:rsid w:val="00F60998"/>
    <w:rsid w:val="00F60A89"/>
    <w:rsid w:val="00F60E54"/>
    <w:rsid w:val="00F61068"/>
    <w:rsid w:val="00F612AE"/>
    <w:rsid w:val="00F61476"/>
    <w:rsid w:val="00F614DE"/>
    <w:rsid w:val="00F6156F"/>
    <w:rsid w:val="00F615D7"/>
    <w:rsid w:val="00F61B82"/>
    <w:rsid w:val="00F620A0"/>
    <w:rsid w:val="00F621F7"/>
    <w:rsid w:val="00F626CF"/>
    <w:rsid w:val="00F62A3D"/>
    <w:rsid w:val="00F62BB2"/>
    <w:rsid w:val="00F62D19"/>
    <w:rsid w:val="00F62FF4"/>
    <w:rsid w:val="00F63125"/>
    <w:rsid w:val="00F631DC"/>
    <w:rsid w:val="00F63256"/>
    <w:rsid w:val="00F63307"/>
    <w:rsid w:val="00F6369F"/>
    <w:rsid w:val="00F63AD8"/>
    <w:rsid w:val="00F63BED"/>
    <w:rsid w:val="00F63D98"/>
    <w:rsid w:val="00F642EB"/>
    <w:rsid w:val="00F643E9"/>
    <w:rsid w:val="00F6445A"/>
    <w:rsid w:val="00F644CE"/>
    <w:rsid w:val="00F648A5"/>
    <w:rsid w:val="00F648E0"/>
    <w:rsid w:val="00F64923"/>
    <w:rsid w:val="00F64BAC"/>
    <w:rsid w:val="00F64CC1"/>
    <w:rsid w:val="00F64E72"/>
    <w:rsid w:val="00F64EDA"/>
    <w:rsid w:val="00F64F0D"/>
    <w:rsid w:val="00F6503F"/>
    <w:rsid w:val="00F65108"/>
    <w:rsid w:val="00F65D11"/>
    <w:rsid w:val="00F65ED3"/>
    <w:rsid w:val="00F65ED8"/>
    <w:rsid w:val="00F6654F"/>
    <w:rsid w:val="00F66D01"/>
    <w:rsid w:val="00F672DF"/>
    <w:rsid w:val="00F67329"/>
    <w:rsid w:val="00F6797E"/>
    <w:rsid w:val="00F67DCE"/>
    <w:rsid w:val="00F7016F"/>
    <w:rsid w:val="00F70A27"/>
    <w:rsid w:val="00F70BEE"/>
    <w:rsid w:val="00F71101"/>
    <w:rsid w:val="00F711C9"/>
    <w:rsid w:val="00F71223"/>
    <w:rsid w:val="00F714D3"/>
    <w:rsid w:val="00F71514"/>
    <w:rsid w:val="00F71708"/>
    <w:rsid w:val="00F7171D"/>
    <w:rsid w:val="00F71735"/>
    <w:rsid w:val="00F71922"/>
    <w:rsid w:val="00F71F32"/>
    <w:rsid w:val="00F721D4"/>
    <w:rsid w:val="00F721EF"/>
    <w:rsid w:val="00F728D9"/>
    <w:rsid w:val="00F72999"/>
    <w:rsid w:val="00F729A9"/>
    <w:rsid w:val="00F72B82"/>
    <w:rsid w:val="00F73533"/>
    <w:rsid w:val="00F739E1"/>
    <w:rsid w:val="00F73A9D"/>
    <w:rsid w:val="00F73AF4"/>
    <w:rsid w:val="00F73EE8"/>
    <w:rsid w:val="00F742CB"/>
    <w:rsid w:val="00F748CE"/>
    <w:rsid w:val="00F74B8D"/>
    <w:rsid w:val="00F74C5C"/>
    <w:rsid w:val="00F74D3A"/>
    <w:rsid w:val="00F75464"/>
    <w:rsid w:val="00F75C00"/>
    <w:rsid w:val="00F75FA1"/>
    <w:rsid w:val="00F763E7"/>
    <w:rsid w:val="00F76AD6"/>
    <w:rsid w:val="00F76B9F"/>
    <w:rsid w:val="00F76D17"/>
    <w:rsid w:val="00F76D9A"/>
    <w:rsid w:val="00F77073"/>
    <w:rsid w:val="00F770BE"/>
    <w:rsid w:val="00F7767B"/>
    <w:rsid w:val="00F778EC"/>
    <w:rsid w:val="00F7791F"/>
    <w:rsid w:val="00F77CDC"/>
    <w:rsid w:val="00F77D4F"/>
    <w:rsid w:val="00F807A8"/>
    <w:rsid w:val="00F80AB3"/>
    <w:rsid w:val="00F80B9F"/>
    <w:rsid w:val="00F80DBB"/>
    <w:rsid w:val="00F8121C"/>
    <w:rsid w:val="00F815B8"/>
    <w:rsid w:val="00F81916"/>
    <w:rsid w:val="00F81CCF"/>
    <w:rsid w:val="00F8213E"/>
    <w:rsid w:val="00F82144"/>
    <w:rsid w:val="00F82337"/>
    <w:rsid w:val="00F823A5"/>
    <w:rsid w:val="00F824A1"/>
    <w:rsid w:val="00F82B61"/>
    <w:rsid w:val="00F82C5F"/>
    <w:rsid w:val="00F834FA"/>
    <w:rsid w:val="00F835B5"/>
    <w:rsid w:val="00F837A6"/>
    <w:rsid w:val="00F83AD5"/>
    <w:rsid w:val="00F83B90"/>
    <w:rsid w:val="00F83D7F"/>
    <w:rsid w:val="00F83DE3"/>
    <w:rsid w:val="00F83DF1"/>
    <w:rsid w:val="00F840D5"/>
    <w:rsid w:val="00F842F0"/>
    <w:rsid w:val="00F845D0"/>
    <w:rsid w:val="00F845F7"/>
    <w:rsid w:val="00F8487E"/>
    <w:rsid w:val="00F84B9A"/>
    <w:rsid w:val="00F8512C"/>
    <w:rsid w:val="00F85533"/>
    <w:rsid w:val="00F855FD"/>
    <w:rsid w:val="00F85621"/>
    <w:rsid w:val="00F85FB2"/>
    <w:rsid w:val="00F86208"/>
    <w:rsid w:val="00F865A4"/>
    <w:rsid w:val="00F86956"/>
    <w:rsid w:val="00F869E2"/>
    <w:rsid w:val="00F86BCD"/>
    <w:rsid w:val="00F86E1D"/>
    <w:rsid w:val="00F86F73"/>
    <w:rsid w:val="00F86FEE"/>
    <w:rsid w:val="00F86FF8"/>
    <w:rsid w:val="00F871DA"/>
    <w:rsid w:val="00F875CE"/>
    <w:rsid w:val="00F876B1"/>
    <w:rsid w:val="00F87929"/>
    <w:rsid w:val="00F87E9D"/>
    <w:rsid w:val="00F87EEC"/>
    <w:rsid w:val="00F900CD"/>
    <w:rsid w:val="00F9034B"/>
    <w:rsid w:val="00F9095C"/>
    <w:rsid w:val="00F90D9B"/>
    <w:rsid w:val="00F90EAD"/>
    <w:rsid w:val="00F90F66"/>
    <w:rsid w:val="00F90F68"/>
    <w:rsid w:val="00F91086"/>
    <w:rsid w:val="00F910D9"/>
    <w:rsid w:val="00F916FE"/>
    <w:rsid w:val="00F91A50"/>
    <w:rsid w:val="00F91A63"/>
    <w:rsid w:val="00F91F66"/>
    <w:rsid w:val="00F91FE9"/>
    <w:rsid w:val="00F922E9"/>
    <w:rsid w:val="00F92506"/>
    <w:rsid w:val="00F92545"/>
    <w:rsid w:val="00F92CE6"/>
    <w:rsid w:val="00F93759"/>
    <w:rsid w:val="00F93CE0"/>
    <w:rsid w:val="00F941D1"/>
    <w:rsid w:val="00F94284"/>
    <w:rsid w:val="00F94689"/>
    <w:rsid w:val="00F95293"/>
    <w:rsid w:val="00F95708"/>
    <w:rsid w:val="00F95790"/>
    <w:rsid w:val="00F957B7"/>
    <w:rsid w:val="00F95903"/>
    <w:rsid w:val="00F959BC"/>
    <w:rsid w:val="00F95A3C"/>
    <w:rsid w:val="00F95C3C"/>
    <w:rsid w:val="00F95F3C"/>
    <w:rsid w:val="00F96212"/>
    <w:rsid w:val="00F96ADA"/>
    <w:rsid w:val="00F96C17"/>
    <w:rsid w:val="00F97530"/>
    <w:rsid w:val="00F97A8C"/>
    <w:rsid w:val="00F97B34"/>
    <w:rsid w:val="00F97BDA"/>
    <w:rsid w:val="00F97D83"/>
    <w:rsid w:val="00FA0673"/>
    <w:rsid w:val="00FA0840"/>
    <w:rsid w:val="00FA0B35"/>
    <w:rsid w:val="00FA0B50"/>
    <w:rsid w:val="00FA0C74"/>
    <w:rsid w:val="00FA1251"/>
    <w:rsid w:val="00FA13E2"/>
    <w:rsid w:val="00FA1539"/>
    <w:rsid w:val="00FA1B46"/>
    <w:rsid w:val="00FA1C19"/>
    <w:rsid w:val="00FA1D9A"/>
    <w:rsid w:val="00FA206C"/>
    <w:rsid w:val="00FA21D7"/>
    <w:rsid w:val="00FA2240"/>
    <w:rsid w:val="00FA24FD"/>
    <w:rsid w:val="00FA2559"/>
    <w:rsid w:val="00FA2620"/>
    <w:rsid w:val="00FA26A3"/>
    <w:rsid w:val="00FA2B38"/>
    <w:rsid w:val="00FA2F79"/>
    <w:rsid w:val="00FA2FA0"/>
    <w:rsid w:val="00FA327B"/>
    <w:rsid w:val="00FA328F"/>
    <w:rsid w:val="00FA3EBC"/>
    <w:rsid w:val="00FA4000"/>
    <w:rsid w:val="00FA421E"/>
    <w:rsid w:val="00FA444E"/>
    <w:rsid w:val="00FA44E6"/>
    <w:rsid w:val="00FA4D1F"/>
    <w:rsid w:val="00FA4F1F"/>
    <w:rsid w:val="00FA514D"/>
    <w:rsid w:val="00FA5C6E"/>
    <w:rsid w:val="00FA5EAE"/>
    <w:rsid w:val="00FA5F3B"/>
    <w:rsid w:val="00FA6422"/>
    <w:rsid w:val="00FA64B2"/>
    <w:rsid w:val="00FA698A"/>
    <w:rsid w:val="00FA6A3C"/>
    <w:rsid w:val="00FA6F10"/>
    <w:rsid w:val="00FA7599"/>
    <w:rsid w:val="00FA78D1"/>
    <w:rsid w:val="00FA7D82"/>
    <w:rsid w:val="00FA7F1D"/>
    <w:rsid w:val="00FB0313"/>
    <w:rsid w:val="00FB1032"/>
    <w:rsid w:val="00FB14F2"/>
    <w:rsid w:val="00FB16EC"/>
    <w:rsid w:val="00FB17D4"/>
    <w:rsid w:val="00FB184B"/>
    <w:rsid w:val="00FB1A77"/>
    <w:rsid w:val="00FB1AE1"/>
    <w:rsid w:val="00FB278B"/>
    <w:rsid w:val="00FB2873"/>
    <w:rsid w:val="00FB2A96"/>
    <w:rsid w:val="00FB350C"/>
    <w:rsid w:val="00FB37CF"/>
    <w:rsid w:val="00FB3AB4"/>
    <w:rsid w:val="00FB439B"/>
    <w:rsid w:val="00FB4639"/>
    <w:rsid w:val="00FB47E5"/>
    <w:rsid w:val="00FB4CDE"/>
    <w:rsid w:val="00FB4D69"/>
    <w:rsid w:val="00FB4E51"/>
    <w:rsid w:val="00FB4FA5"/>
    <w:rsid w:val="00FB4FCE"/>
    <w:rsid w:val="00FB52F2"/>
    <w:rsid w:val="00FB6497"/>
    <w:rsid w:val="00FB66C7"/>
    <w:rsid w:val="00FB6872"/>
    <w:rsid w:val="00FB69F5"/>
    <w:rsid w:val="00FB71F6"/>
    <w:rsid w:val="00FB7758"/>
    <w:rsid w:val="00FB77F5"/>
    <w:rsid w:val="00FB7920"/>
    <w:rsid w:val="00FB7D65"/>
    <w:rsid w:val="00FB7E3F"/>
    <w:rsid w:val="00FB7EEF"/>
    <w:rsid w:val="00FC0038"/>
    <w:rsid w:val="00FC021C"/>
    <w:rsid w:val="00FC0769"/>
    <w:rsid w:val="00FC0F2E"/>
    <w:rsid w:val="00FC1365"/>
    <w:rsid w:val="00FC14AC"/>
    <w:rsid w:val="00FC25A6"/>
    <w:rsid w:val="00FC2627"/>
    <w:rsid w:val="00FC26FA"/>
    <w:rsid w:val="00FC29CF"/>
    <w:rsid w:val="00FC2B3E"/>
    <w:rsid w:val="00FC2F14"/>
    <w:rsid w:val="00FC3A0C"/>
    <w:rsid w:val="00FC3BD6"/>
    <w:rsid w:val="00FC4122"/>
    <w:rsid w:val="00FC4781"/>
    <w:rsid w:val="00FC49C0"/>
    <w:rsid w:val="00FC4F81"/>
    <w:rsid w:val="00FC5ABB"/>
    <w:rsid w:val="00FC5AF7"/>
    <w:rsid w:val="00FC5E6C"/>
    <w:rsid w:val="00FC623B"/>
    <w:rsid w:val="00FC6613"/>
    <w:rsid w:val="00FC6829"/>
    <w:rsid w:val="00FC6857"/>
    <w:rsid w:val="00FC6A40"/>
    <w:rsid w:val="00FC6A84"/>
    <w:rsid w:val="00FC71C6"/>
    <w:rsid w:val="00FC730D"/>
    <w:rsid w:val="00FC7669"/>
    <w:rsid w:val="00FC7703"/>
    <w:rsid w:val="00FC79DE"/>
    <w:rsid w:val="00FC7E41"/>
    <w:rsid w:val="00FC7F8A"/>
    <w:rsid w:val="00FD043F"/>
    <w:rsid w:val="00FD081C"/>
    <w:rsid w:val="00FD08CF"/>
    <w:rsid w:val="00FD0C58"/>
    <w:rsid w:val="00FD0C6D"/>
    <w:rsid w:val="00FD0D91"/>
    <w:rsid w:val="00FD10DE"/>
    <w:rsid w:val="00FD10F3"/>
    <w:rsid w:val="00FD16FF"/>
    <w:rsid w:val="00FD180C"/>
    <w:rsid w:val="00FD191B"/>
    <w:rsid w:val="00FD1A95"/>
    <w:rsid w:val="00FD1A9D"/>
    <w:rsid w:val="00FD1D5A"/>
    <w:rsid w:val="00FD1DEA"/>
    <w:rsid w:val="00FD1E49"/>
    <w:rsid w:val="00FD2077"/>
    <w:rsid w:val="00FD2416"/>
    <w:rsid w:val="00FD2605"/>
    <w:rsid w:val="00FD2935"/>
    <w:rsid w:val="00FD2A16"/>
    <w:rsid w:val="00FD2BB3"/>
    <w:rsid w:val="00FD2BD2"/>
    <w:rsid w:val="00FD2BF8"/>
    <w:rsid w:val="00FD2D67"/>
    <w:rsid w:val="00FD3751"/>
    <w:rsid w:val="00FD3899"/>
    <w:rsid w:val="00FD39CB"/>
    <w:rsid w:val="00FD3D98"/>
    <w:rsid w:val="00FD45C3"/>
    <w:rsid w:val="00FD4819"/>
    <w:rsid w:val="00FD4E20"/>
    <w:rsid w:val="00FD51DD"/>
    <w:rsid w:val="00FD51FB"/>
    <w:rsid w:val="00FD53EE"/>
    <w:rsid w:val="00FD5535"/>
    <w:rsid w:val="00FD598F"/>
    <w:rsid w:val="00FD5F3B"/>
    <w:rsid w:val="00FD61AA"/>
    <w:rsid w:val="00FD6441"/>
    <w:rsid w:val="00FD64B7"/>
    <w:rsid w:val="00FD654B"/>
    <w:rsid w:val="00FD6554"/>
    <w:rsid w:val="00FD6581"/>
    <w:rsid w:val="00FD6605"/>
    <w:rsid w:val="00FD6BDD"/>
    <w:rsid w:val="00FD6C97"/>
    <w:rsid w:val="00FD6FEC"/>
    <w:rsid w:val="00FD7020"/>
    <w:rsid w:val="00FD74B6"/>
    <w:rsid w:val="00FD7561"/>
    <w:rsid w:val="00FD77A8"/>
    <w:rsid w:val="00FD7861"/>
    <w:rsid w:val="00FD7A4E"/>
    <w:rsid w:val="00FE01EB"/>
    <w:rsid w:val="00FE0326"/>
    <w:rsid w:val="00FE0561"/>
    <w:rsid w:val="00FE0D8B"/>
    <w:rsid w:val="00FE1294"/>
    <w:rsid w:val="00FE15CC"/>
    <w:rsid w:val="00FE17D7"/>
    <w:rsid w:val="00FE19A3"/>
    <w:rsid w:val="00FE1B30"/>
    <w:rsid w:val="00FE1EEF"/>
    <w:rsid w:val="00FE2800"/>
    <w:rsid w:val="00FE2B17"/>
    <w:rsid w:val="00FE2C2D"/>
    <w:rsid w:val="00FE300D"/>
    <w:rsid w:val="00FE3160"/>
    <w:rsid w:val="00FE31D1"/>
    <w:rsid w:val="00FE3234"/>
    <w:rsid w:val="00FE358E"/>
    <w:rsid w:val="00FE369C"/>
    <w:rsid w:val="00FE3A64"/>
    <w:rsid w:val="00FE3B3B"/>
    <w:rsid w:val="00FE3C5C"/>
    <w:rsid w:val="00FE3D0F"/>
    <w:rsid w:val="00FE49D1"/>
    <w:rsid w:val="00FE4EA2"/>
    <w:rsid w:val="00FE4ED3"/>
    <w:rsid w:val="00FE4F88"/>
    <w:rsid w:val="00FE56C2"/>
    <w:rsid w:val="00FE5A56"/>
    <w:rsid w:val="00FE5D69"/>
    <w:rsid w:val="00FE5F07"/>
    <w:rsid w:val="00FE65E0"/>
    <w:rsid w:val="00FE6FAA"/>
    <w:rsid w:val="00FE7070"/>
    <w:rsid w:val="00FE7485"/>
    <w:rsid w:val="00FE74AE"/>
    <w:rsid w:val="00FE7BE6"/>
    <w:rsid w:val="00FE7E27"/>
    <w:rsid w:val="00FE7F4F"/>
    <w:rsid w:val="00FF0552"/>
    <w:rsid w:val="00FF0A5B"/>
    <w:rsid w:val="00FF10B7"/>
    <w:rsid w:val="00FF17EC"/>
    <w:rsid w:val="00FF1AB4"/>
    <w:rsid w:val="00FF1CBF"/>
    <w:rsid w:val="00FF2149"/>
    <w:rsid w:val="00FF21D4"/>
    <w:rsid w:val="00FF2681"/>
    <w:rsid w:val="00FF26DD"/>
    <w:rsid w:val="00FF2A42"/>
    <w:rsid w:val="00FF3591"/>
    <w:rsid w:val="00FF37BE"/>
    <w:rsid w:val="00FF3D8C"/>
    <w:rsid w:val="00FF4037"/>
    <w:rsid w:val="00FF465A"/>
    <w:rsid w:val="00FF4BDF"/>
    <w:rsid w:val="00FF4F0B"/>
    <w:rsid w:val="00FF53A0"/>
    <w:rsid w:val="00FF54BB"/>
    <w:rsid w:val="00FF5615"/>
    <w:rsid w:val="00FF5B6C"/>
    <w:rsid w:val="00FF5D0F"/>
    <w:rsid w:val="00FF6655"/>
    <w:rsid w:val="00FF6D6E"/>
    <w:rsid w:val="00FF6DAA"/>
    <w:rsid w:val="00FF6DE9"/>
    <w:rsid w:val="00FF732A"/>
    <w:rsid w:val="00FF73E8"/>
    <w:rsid w:val="00FF78C6"/>
    <w:rsid w:val="00FF7BDC"/>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DC2"/>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uiPriority w:val="99"/>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paragraph" w:styleId="NoSpacing">
    <w:name w:val="No Spacing"/>
    <w:uiPriority w:val="1"/>
    <w:qFormat/>
    <w:rsid w:val="007937A6"/>
    <w:rPr>
      <w:lang w:val="en-GB" w:eastAsia="en-US"/>
    </w:rPr>
  </w:style>
  <w:style w:type="character" w:styleId="UnresolvedMention">
    <w:name w:val="Unresolved Mention"/>
    <w:basedOn w:val="DefaultParagraphFont"/>
    <w:uiPriority w:val="99"/>
    <w:unhideWhenUsed/>
    <w:rsid w:val="00015DBB"/>
    <w:rPr>
      <w:color w:val="605E5C"/>
      <w:shd w:val="clear" w:color="auto" w:fill="E1DFDD"/>
    </w:rPr>
  </w:style>
  <w:style w:type="paragraph" w:customStyle="1" w:styleId="xmsolistparagraph">
    <w:name w:val="x_msolistparagraph"/>
    <w:basedOn w:val="Normal"/>
    <w:rsid w:val="004973F3"/>
    <w:pPr>
      <w:spacing w:after="0"/>
      <w:ind w:left="840"/>
    </w:pPr>
    <w:rPr>
      <w:rFonts w:ascii="MS PGothic" w:eastAsia="MS PGothic" w:hAnsi="MS PGothic" w:cs="Gulim"/>
      <w:sz w:val="24"/>
      <w:szCs w:val="24"/>
      <w:lang w:val="en-US" w:eastAsia="zh-CN"/>
    </w:rPr>
  </w:style>
  <w:style w:type="character" w:customStyle="1" w:styleId="apple-converted-space">
    <w:name w:val="apple-converted-space"/>
    <w:qFormat/>
    <w:rsid w:val="00DF39E4"/>
  </w:style>
  <w:style w:type="character" w:customStyle="1" w:styleId="B11">
    <w:name w:val="B1 (文字)"/>
    <w:rsid w:val="00474FBF"/>
    <w:rPr>
      <w:rFonts w:eastAsia="MS Mincho"/>
      <w:lang w:val="en-GB" w:eastAsia="en-US" w:bidi="ar-SA"/>
    </w:rPr>
  </w:style>
  <w:style w:type="character" w:customStyle="1" w:styleId="emailstyle15">
    <w:name w:val="emailstyle15"/>
    <w:semiHidden/>
    <w:rsid w:val="00BF03B9"/>
    <w:rPr>
      <w:color w:val="000000"/>
    </w:rPr>
  </w:style>
  <w:style w:type="paragraph" w:customStyle="1" w:styleId="Revision4">
    <w:name w:val="Revision4"/>
    <w:hidden/>
    <w:uiPriority w:val="99"/>
    <w:semiHidden/>
    <w:qFormat/>
    <w:rsid w:val="00A6159E"/>
    <w:pPr>
      <w:spacing w:after="160" w:line="259" w:lineRule="auto"/>
    </w:pPr>
    <w:rPr>
      <w:rFonts w:asciiTheme="minorHAnsi" w:eastAsiaTheme="minorEastAsia" w:hAnsiTheme="minorHAnsi" w:cstheme="minorBidi"/>
      <w:kern w:val="2"/>
      <w:sz w:val="21"/>
      <w:szCs w:val="22"/>
      <w:lang w:eastAsia="zh-CN"/>
    </w:rPr>
  </w:style>
  <w:style w:type="paragraph" w:customStyle="1" w:styleId="Observation">
    <w:name w:val="Observation"/>
    <w:basedOn w:val="Normal"/>
    <w:link w:val="ObservationChar"/>
    <w:qFormat/>
    <w:rsid w:val="00CB52EA"/>
    <w:pPr>
      <w:widowControl w:val="0"/>
      <w:numPr>
        <w:numId w:val="11"/>
      </w:numPr>
      <w:tabs>
        <w:tab w:val="left" w:pos="1701"/>
      </w:tabs>
      <w:spacing w:after="160" w:line="259" w:lineRule="auto"/>
      <w:jc w:val="both"/>
    </w:pPr>
    <w:rPr>
      <w:rFonts w:asciiTheme="minorHAnsi" w:eastAsiaTheme="minorEastAsia" w:hAnsiTheme="minorHAnsi" w:cstheme="minorBidi"/>
      <w:b/>
      <w:bCs/>
      <w:kern w:val="2"/>
      <w:sz w:val="21"/>
      <w:szCs w:val="22"/>
      <w:lang w:val="en-US" w:eastAsia="zh-CN"/>
    </w:rPr>
  </w:style>
  <w:style w:type="character" w:customStyle="1" w:styleId="ObservationChar">
    <w:name w:val="Observation Char"/>
    <w:link w:val="Observation"/>
    <w:qFormat/>
    <w:locked/>
    <w:rsid w:val="00CB52EA"/>
    <w:rPr>
      <w:rFonts w:asciiTheme="minorHAnsi" w:eastAsiaTheme="minorEastAsia" w:hAnsiTheme="minorHAnsi" w:cstheme="minorBidi"/>
      <w:b/>
      <w:bCs/>
      <w:kern w:val="2"/>
      <w:sz w:val="21"/>
      <w:szCs w:val="22"/>
      <w:lang w:eastAsia="zh-CN"/>
    </w:rPr>
  </w:style>
  <w:style w:type="character" w:customStyle="1" w:styleId="fontstyle21">
    <w:name w:val="fontstyle21"/>
    <w:rsid w:val="0097503D"/>
    <w:rPr>
      <w:rFonts w:ascii="Times-Italic" w:hAnsi="Times-Italic" w:hint="default"/>
      <w:b w:val="0"/>
      <w:bCs w:val="0"/>
      <w:i/>
      <w:iCs/>
      <w:color w:val="000000"/>
      <w:sz w:val="20"/>
      <w:szCs w:val="20"/>
    </w:rPr>
  </w:style>
  <w:style w:type="character" w:customStyle="1" w:styleId="fontstyle41">
    <w:name w:val="fontstyle41"/>
    <w:rsid w:val="0097503D"/>
    <w:rPr>
      <w:rFonts w:ascii="T205" w:hAnsi="T205" w:hint="default"/>
      <w:b w:val="0"/>
      <w:bCs w:val="0"/>
      <w:i w:val="0"/>
      <w:iCs w:val="0"/>
      <w:color w:val="000000"/>
      <w:sz w:val="20"/>
      <w:szCs w:val="20"/>
    </w:rPr>
  </w:style>
  <w:style w:type="character" w:customStyle="1" w:styleId="B2Char">
    <w:name w:val="B2 Char"/>
    <w:link w:val="B2"/>
    <w:qFormat/>
    <w:rsid w:val="008A1F96"/>
    <w:rPr>
      <w:lang w:val="en-GB" w:eastAsia="en-US"/>
    </w:rPr>
  </w:style>
  <w:style w:type="character" w:customStyle="1" w:styleId="colour">
    <w:name w:val="colour"/>
    <w:basedOn w:val="DefaultParagraphFont"/>
    <w:qFormat/>
    <w:rsid w:val="008A1F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4361321">
      <w:bodyDiv w:val="1"/>
      <w:marLeft w:val="0"/>
      <w:marRight w:val="0"/>
      <w:marTop w:val="0"/>
      <w:marBottom w:val="0"/>
      <w:divBdr>
        <w:top w:val="none" w:sz="0" w:space="0" w:color="auto"/>
        <w:left w:val="none" w:sz="0" w:space="0" w:color="auto"/>
        <w:bottom w:val="none" w:sz="0" w:space="0" w:color="auto"/>
        <w:right w:val="none" w:sz="0" w:space="0" w:color="auto"/>
      </w:divBdr>
      <w:divsChild>
        <w:div w:id="113838567">
          <w:marLeft w:val="994"/>
          <w:marRight w:val="0"/>
          <w:marTop w:val="0"/>
          <w:marBottom w:val="0"/>
          <w:divBdr>
            <w:top w:val="none" w:sz="0" w:space="0" w:color="auto"/>
            <w:left w:val="none" w:sz="0" w:space="0" w:color="auto"/>
            <w:bottom w:val="none" w:sz="0" w:space="0" w:color="auto"/>
            <w:right w:val="none" w:sz="0" w:space="0" w:color="auto"/>
          </w:divBdr>
        </w:div>
        <w:div w:id="566231534">
          <w:marLeft w:val="1166"/>
          <w:marRight w:val="0"/>
          <w:marTop w:val="0"/>
          <w:marBottom w:val="0"/>
          <w:divBdr>
            <w:top w:val="none" w:sz="0" w:space="0" w:color="auto"/>
            <w:left w:val="none" w:sz="0" w:space="0" w:color="auto"/>
            <w:bottom w:val="none" w:sz="0" w:space="0" w:color="auto"/>
            <w:right w:val="none" w:sz="0" w:space="0" w:color="auto"/>
          </w:divBdr>
        </w:div>
        <w:div w:id="1336107493">
          <w:marLeft w:val="1166"/>
          <w:marRight w:val="0"/>
          <w:marTop w:val="0"/>
          <w:marBottom w:val="0"/>
          <w:divBdr>
            <w:top w:val="none" w:sz="0" w:space="0" w:color="auto"/>
            <w:left w:val="none" w:sz="0" w:space="0" w:color="auto"/>
            <w:bottom w:val="none" w:sz="0" w:space="0" w:color="auto"/>
            <w:right w:val="none" w:sz="0" w:space="0" w:color="auto"/>
          </w:divBdr>
        </w:div>
        <w:div w:id="634063748">
          <w:marLeft w:val="1166"/>
          <w:marRight w:val="0"/>
          <w:marTop w:val="0"/>
          <w:marBottom w:val="0"/>
          <w:divBdr>
            <w:top w:val="none" w:sz="0" w:space="0" w:color="auto"/>
            <w:left w:val="none" w:sz="0" w:space="0" w:color="auto"/>
            <w:bottom w:val="none" w:sz="0" w:space="0" w:color="auto"/>
            <w:right w:val="none" w:sz="0" w:space="0" w:color="auto"/>
          </w:divBdr>
        </w:div>
        <w:div w:id="310524625">
          <w:marLeft w:val="1166"/>
          <w:marRight w:val="0"/>
          <w:marTop w:val="0"/>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60448340">
      <w:bodyDiv w:val="1"/>
      <w:marLeft w:val="0"/>
      <w:marRight w:val="0"/>
      <w:marTop w:val="0"/>
      <w:marBottom w:val="0"/>
      <w:divBdr>
        <w:top w:val="none" w:sz="0" w:space="0" w:color="auto"/>
        <w:left w:val="none" w:sz="0" w:space="0" w:color="auto"/>
        <w:bottom w:val="none" w:sz="0" w:space="0" w:color="auto"/>
        <w:right w:val="none" w:sz="0" w:space="0" w:color="auto"/>
      </w:divBdr>
      <w:divsChild>
        <w:div w:id="2001958910">
          <w:marLeft w:val="1166"/>
          <w:marRight w:val="0"/>
          <w:marTop w:val="0"/>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10849931">
      <w:bodyDiv w:val="1"/>
      <w:marLeft w:val="0"/>
      <w:marRight w:val="0"/>
      <w:marTop w:val="0"/>
      <w:marBottom w:val="0"/>
      <w:divBdr>
        <w:top w:val="none" w:sz="0" w:space="0" w:color="auto"/>
        <w:left w:val="none" w:sz="0" w:space="0" w:color="auto"/>
        <w:bottom w:val="none" w:sz="0" w:space="0" w:color="auto"/>
        <w:right w:val="none" w:sz="0" w:space="0" w:color="auto"/>
      </w:divBdr>
      <w:divsChild>
        <w:div w:id="1721634764">
          <w:marLeft w:val="1166"/>
          <w:marRight w:val="0"/>
          <w:marTop w:val="67"/>
          <w:marBottom w:val="0"/>
          <w:divBdr>
            <w:top w:val="none" w:sz="0" w:space="0" w:color="auto"/>
            <w:left w:val="none" w:sz="0" w:space="0" w:color="auto"/>
            <w:bottom w:val="none" w:sz="0" w:space="0" w:color="auto"/>
            <w:right w:val="none" w:sz="0" w:space="0" w:color="auto"/>
          </w:divBdr>
        </w:div>
        <w:div w:id="619845124">
          <w:marLeft w:val="1800"/>
          <w:marRight w:val="0"/>
          <w:marTop w:val="58"/>
          <w:marBottom w:val="0"/>
          <w:divBdr>
            <w:top w:val="none" w:sz="0" w:space="0" w:color="auto"/>
            <w:left w:val="none" w:sz="0" w:space="0" w:color="auto"/>
            <w:bottom w:val="none" w:sz="0" w:space="0" w:color="auto"/>
            <w:right w:val="none" w:sz="0" w:space="0" w:color="auto"/>
          </w:divBdr>
        </w:div>
        <w:div w:id="1500578082">
          <w:marLeft w:val="1800"/>
          <w:marRight w:val="0"/>
          <w:marTop w:val="58"/>
          <w:marBottom w:val="0"/>
          <w:divBdr>
            <w:top w:val="none" w:sz="0" w:space="0" w:color="auto"/>
            <w:left w:val="none" w:sz="0" w:space="0" w:color="auto"/>
            <w:bottom w:val="none" w:sz="0" w:space="0" w:color="auto"/>
            <w:right w:val="none" w:sz="0" w:space="0" w:color="auto"/>
          </w:divBdr>
        </w:div>
        <w:div w:id="168568759">
          <w:marLeft w:val="2520"/>
          <w:marRight w:val="0"/>
          <w:marTop w:val="53"/>
          <w:marBottom w:val="0"/>
          <w:divBdr>
            <w:top w:val="none" w:sz="0" w:space="0" w:color="auto"/>
            <w:left w:val="none" w:sz="0" w:space="0" w:color="auto"/>
            <w:bottom w:val="none" w:sz="0" w:space="0" w:color="auto"/>
            <w:right w:val="none" w:sz="0" w:space="0" w:color="auto"/>
          </w:divBdr>
        </w:div>
        <w:div w:id="490684506">
          <w:marLeft w:val="2520"/>
          <w:marRight w:val="0"/>
          <w:marTop w:val="53"/>
          <w:marBottom w:val="0"/>
          <w:divBdr>
            <w:top w:val="none" w:sz="0" w:space="0" w:color="auto"/>
            <w:left w:val="none" w:sz="0" w:space="0" w:color="auto"/>
            <w:bottom w:val="none" w:sz="0" w:space="0" w:color="auto"/>
            <w:right w:val="none" w:sz="0" w:space="0" w:color="auto"/>
          </w:divBdr>
        </w:div>
        <w:div w:id="1164737961">
          <w:marLeft w:val="1166"/>
          <w:marRight w:val="0"/>
          <w:marTop w:val="67"/>
          <w:marBottom w:val="0"/>
          <w:divBdr>
            <w:top w:val="none" w:sz="0" w:space="0" w:color="auto"/>
            <w:left w:val="none" w:sz="0" w:space="0" w:color="auto"/>
            <w:bottom w:val="none" w:sz="0" w:space="0" w:color="auto"/>
            <w:right w:val="none" w:sz="0" w:space="0" w:color="auto"/>
          </w:divBdr>
        </w:div>
        <w:div w:id="433749339">
          <w:marLeft w:val="1800"/>
          <w:marRight w:val="0"/>
          <w:marTop w:val="58"/>
          <w:marBottom w:val="0"/>
          <w:divBdr>
            <w:top w:val="none" w:sz="0" w:space="0" w:color="auto"/>
            <w:left w:val="none" w:sz="0" w:space="0" w:color="auto"/>
            <w:bottom w:val="none" w:sz="0" w:space="0" w:color="auto"/>
            <w:right w:val="none" w:sz="0" w:space="0" w:color="auto"/>
          </w:divBdr>
        </w:div>
        <w:div w:id="790824327">
          <w:marLeft w:val="2520"/>
          <w:marRight w:val="0"/>
          <w:marTop w:val="53"/>
          <w:marBottom w:val="0"/>
          <w:divBdr>
            <w:top w:val="none" w:sz="0" w:space="0" w:color="auto"/>
            <w:left w:val="none" w:sz="0" w:space="0" w:color="auto"/>
            <w:bottom w:val="none" w:sz="0" w:space="0" w:color="auto"/>
            <w:right w:val="none" w:sz="0" w:space="0" w:color="auto"/>
          </w:divBdr>
        </w:div>
        <w:div w:id="530269275">
          <w:marLeft w:val="1800"/>
          <w:marRight w:val="0"/>
          <w:marTop w:val="58"/>
          <w:marBottom w:val="0"/>
          <w:divBdr>
            <w:top w:val="none" w:sz="0" w:space="0" w:color="auto"/>
            <w:left w:val="none" w:sz="0" w:space="0" w:color="auto"/>
            <w:bottom w:val="none" w:sz="0" w:space="0" w:color="auto"/>
            <w:right w:val="none" w:sz="0" w:space="0" w:color="auto"/>
          </w:divBdr>
        </w:div>
        <w:div w:id="68622835">
          <w:marLeft w:val="1800"/>
          <w:marRight w:val="0"/>
          <w:marTop w:val="58"/>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1307005">
      <w:bodyDiv w:val="1"/>
      <w:marLeft w:val="0"/>
      <w:marRight w:val="0"/>
      <w:marTop w:val="0"/>
      <w:marBottom w:val="0"/>
      <w:divBdr>
        <w:top w:val="none" w:sz="0" w:space="0" w:color="auto"/>
        <w:left w:val="none" w:sz="0" w:space="0" w:color="auto"/>
        <w:bottom w:val="none" w:sz="0" w:space="0" w:color="auto"/>
        <w:right w:val="none" w:sz="0" w:space="0" w:color="auto"/>
      </w:divBdr>
      <w:divsChild>
        <w:div w:id="1642727652">
          <w:marLeft w:val="0"/>
          <w:marRight w:val="0"/>
          <w:marTop w:val="0"/>
          <w:marBottom w:val="0"/>
          <w:divBdr>
            <w:top w:val="none" w:sz="0" w:space="0" w:color="auto"/>
            <w:left w:val="none" w:sz="0" w:space="0" w:color="auto"/>
            <w:bottom w:val="none" w:sz="0" w:space="0" w:color="auto"/>
            <w:right w:val="none" w:sz="0" w:space="0" w:color="auto"/>
          </w:divBdr>
        </w:div>
      </w:divsChild>
    </w:div>
    <w:div w:id="273753913">
      <w:bodyDiv w:val="1"/>
      <w:marLeft w:val="0"/>
      <w:marRight w:val="0"/>
      <w:marTop w:val="0"/>
      <w:marBottom w:val="0"/>
      <w:divBdr>
        <w:top w:val="none" w:sz="0" w:space="0" w:color="auto"/>
        <w:left w:val="none" w:sz="0" w:space="0" w:color="auto"/>
        <w:bottom w:val="none" w:sz="0" w:space="0" w:color="auto"/>
        <w:right w:val="none" w:sz="0" w:space="0" w:color="auto"/>
      </w:divBdr>
    </w:div>
    <w:div w:id="29179012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20814167">
      <w:bodyDiv w:val="1"/>
      <w:marLeft w:val="0"/>
      <w:marRight w:val="0"/>
      <w:marTop w:val="0"/>
      <w:marBottom w:val="0"/>
      <w:divBdr>
        <w:top w:val="none" w:sz="0" w:space="0" w:color="auto"/>
        <w:left w:val="none" w:sz="0" w:space="0" w:color="auto"/>
        <w:bottom w:val="none" w:sz="0" w:space="0" w:color="auto"/>
        <w:right w:val="none" w:sz="0" w:space="0" w:color="auto"/>
      </w:divBdr>
      <w:divsChild>
        <w:div w:id="1390887137">
          <w:marLeft w:val="116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4603028">
      <w:bodyDiv w:val="1"/>
      <w:marLeft w:val="0"/>
      <w:marRight w:val="0"/>
      <w:marTop w:val="0"/>
      <w:marBottom w:val="0"/>
      <w:divBdr>
        <w:top w:val="none" w:sz="0" w:space="0" w:color="auto"/>
        <w:left w:val="none" w:sz="0" w:space="0" w:color="auto"/>
        <w:bottom w:val="none" w:sz="0" w:space="0" w:color="auto"/>
        <w:right w:val="none" w:sz="0" w:space="0" w:color="auto"/>
      </w:divBdr>
      <w:divsChild>
        <w:div w:id="1799295160">
          <w:marLeft w:val="547"/>
          <w:marRight w:val="0"/>
          <w:marTop w:val="0"/>
          <w:marBottom w:val="0"/>
          <w:divBdr>
            <w:top w:val="none" w:sz="0" w:space="0" w:color="auto"/>
            <w:left w:val="none" w:sz="0" w:space="0" w:color="auto"/>
            <w:bottom w:val="none" w:sz="0" w:space="0" w:color="auto"/>
            <w:right w:val="none" w:sz="0" w:space="0" w:color="auto"/>
          </w:divBdr>
        </w:div>
        <w:div w:id="36466811">
          <w:marLeft w:val="1166"/>
          <w:marRight w:val="0"/>
          <w:marTop w:val="0"/>
          <w:marBottom w:val="0"/>
          <w:divBdr>
            <w:top w:val="none" w:sz="0" w:space="0" w:color="auto"/>
            <w:left w:val="none" w:sz="0" w:space="0" w:color="auto"/>
            <w:bottom w:val="none" w:sz="0" w:space="0" w:color="auto"/>
            <w:right w:val="none" w:sz="0" w:space="0" w:color="auto"/>
          </w:divBdr>
        </w:div>
        <w:div w:id="1703088963">
          <w:marLeft w:val="547"/>
          <w:marRight w:val="0"/>
          <w:marTop w:val="0"/>
          <w:marBottom w:val="0"/>
          <w:divBdr>
            <w:top w:val="none" w:sz="0" w:space="0" w:color="auto"/>
            <w:left w:val="none" w:sz="0" w:space="0" w:color="auto"/>
            <w:bottom w:val="none" w:sz="0" w:space="0" w:color="auto"/>
            <w:right w:val="none" w:sz="0" w:space="0" w:color="auto"/>
          </w:divBdr>
        </w:div>
        <w:div w:id="509295275">
          <w:marLeft w:val="1166"/>
          <w:marRight w:val="0"/>
          <w:marTop w:val="0"/>
          <w:marBottom w:val="0"/>
          <w:divBdr>
            <w:top w:val="none" w:sz="0" w:space="0" w:color="auto"/>
            <w:left w:val="none" w:sz="0" w:space="0" w:color="auto"/>
            <w:bottom w:val="none" w:sz="0" w:space="0" w:color="auto"/>
            <w:right w:val="none" w:sz="0" w:space="0" w:color="auto"/>
          </w:divBdr>
        </w:div>
        <w:div w:id="1069155869">
          <w:marLeft w:val="1166"/>
          <w:marRight w:val="0"/>
          <w:marTop w:val="0"/>
          <w:marBottom w:val="0"/>
          <w:divBdr>
            <w:top w:val="none" w:sz="0" w:space="0" w:color="auto"/>
            <w:left w:val="none" w:sz="0" w:space="0" w:color="auto"/>
            <w:bottom w:val="none" w:sz="0" w:space="0" w:color="auto"/>
            <w:right w:val="none" w:sz="0" w:space="0" w:color="auto"/>
          </w:divBdr>
        </w:div>
      </w:divsChild>
    </w:div>
    <w:div w:id="36020189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058099">
      <w:bodyDiv w:val="1"/>
      <w:marLeft w:val="0"/>
      <w:marRight w:val="0"/>
      <w:marTop w:val="0"/>
      <w:marBottom w:val="0"/>
      <w:divBdr>
        <w:top w:val="none" w:sz="0" w:space="0" w:color="auto"/>
        <w:left w:val="none" w:sz="0" w:space="0" w:color="auto"/>
        <w:bottom w:val="none" w:sz="0" w:space="0" w:color="auto"/>
        <w:right w:val="none" w:sz="0" w:space="0" w:color="auto"/>
      </w:divBdr>
    </w:div>
    <w:div w:id="407844472">
      <w:bodyDiv w:val="1"/>
      <w:marLeft w:val="0"/>
      <w:marRight w:val="0"/>
      <w:marTop w:val="0"/>
      <w:marBottom w:val="0"/>
      <w:divBdr>
        <w:top w:val="none" w:sz="0" w:space="0" w:color="auto"/>
        <w:left w:val="none" w:sz="0" w:space="0" w:color="auto"/>
        <w:bottom w:val="none" w:sz="0" w:space="0" w:color="auto"/>
        <w:right w:val="none" w:sz="0" w:space="0" w:color="auto"/>
      </w:divBdr>
      <w:divsChild>
        <w:div w:id="154731337">
          <w:marLeft w:val="547"/>
          <w:marRight w:val="0"/>
          <w:marTop w:val="77"/>
          <w:marBottom w:val="0"/>
          <w:divBdr>
            <w:top w:val="none" w:sz="0" w:space="0" w:color="auto"/>
            <w:left w:val="none" w:sz="0" w:space="0" w:color="auto"/>
            <w:bottom w:val="none" w:sz="0" w:space="0" w:color="auto"/>
            <w:right w:val="none" w:sz="0" w:space="0" w:color="auto"/>
          </w:divBdr>
        </w:div>
        <w:div w:id="1752239689">
          <w:marLeft w:val="1166"/>
          <w:marRight w:val="0"/>
          <w:marTop w:val="67"/>
          <w:marBottom w:val="0"/>
          <w:divBdr>
            <w:top w:val="none" w:sz="0" w:space="0" w:color="auto"/>
            <w:left w:val="none" w:sz="0" w:space="0" w:color="auto"/>
            <w:bottom w:val="none" w:sz="0" w:space="0" w:color="auto"/>
            <w:right w:val="none" w:sz="0" w:space="0" w:color="auto"/>
          </w:divBdr>
        </w:div>
        <w:div w:id="398403301">
          <w:marLeft w:val="1166"/>
          <w:marRight w:val="0"/>
          <w:marTop w:val="67"/>
          <w:marBottom w:val="0"/>
          <w:divBdr>
            <w:top w:val="none" w:sz="0" w:space="0" w:color="auto"/>
            <w:left w:val="none" w:sz="0" w:space="0" w:color="auto"/>
            <w:bottom w:val="none" w:sz="0" w:space="0" w:color="auto"/>
            <w:right w:val="none" w:sz="0" w:space="0" w:color="auto"/>
          </w:divBdr>
        </w:div>
        <w:div w:id="1094785315">
          <w:marLeft w:val="1800"/>
          <w:marRight w:val="0"/>
          <w:marTop w:val="58"/>
          <w:marBottom w:val="0"/>
          <w:divBdr>
            <w:top w:val="none" w:sz="0" w:space="0" w:color="auto"/>
            <w:left w:val="none" w:sz="0" w:space="0" w:color="auto"/>
            <w:bottom w:val="none" w:sz="0" w:space="0" w:color="auto"/>
            <w:right w:val="none" w:sz="0" w:space="0" w:color="auto"/>
          </w:divBdr>
        </w:div>
        <w:div w:id="735973742">
          <w:marLeft w:val="1800"/>
          <w:marRight w:val="0"/>
          <w:marTop w:val="58"/>
          <w:marBottom w:val="0"/>
          <w:divBdr>
            <w:top w:val="none" w:sz="0" w:space="0" w:color="auto"/>
            <w:left w:val="none" w:sz="0" w:space="0" w:color="auto"/>
            <w:bottom w:val="none" w:sz="0" w:space="0" w:color="auto"/>
            <w:right w:val="none" w:sz="0" w:space="0" w:color="auto"/>
          </w:divBdr>
        </w:div>
        <w:div w:id="1263949981">
          <w:marLeft w:val="547"/>
          <w:marRight w:val="0"/>
          <w:marTop w:val="7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2554081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67146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704934">
      <w:bodyDiv w:val="1"/>
      <w:marLeft w:val="0"/>
      <w:marRight w:val="0"/>
      <w:marTop w:val="0"/>
      <w:marBottom w:val="0"/>
      <w:divBdr>
        <w:top w:val="none" w:sz="0" w:space="0" w:color="auto"/>
        <w:left w:val="none" w:sz="0" w:space="0" w:color="auto"/>
        <w:bottom w:val="none" w:sz="0" w:space="0" w:color="auto"/>
        <w:right w:val="none" w:sz="0" w:space="0" w:color="auto"/>
      </w:divBdr>
      <w:divsChild>
        <w:div w:id="351690326">
          <w:marLeft w:val="850"/>
          <w:marRight w:val="0"/>
          <w:marTop w:val="0"/>
          <w:marBottom w:val="0"/>
          <w:divBdr>
            <w:top w:val="none" w:sz="0" w:space="0" w:color="auto"/>
            <w:left w:val="none" w:sz="0" w:space="0" w:color="auto"/>
            <w:bottom w:val="none" w:sz="0" w:space="0" w:color="auto"/>
            <w:right w:val="none" w:sz="0" w:space="0" w:color="auto"/>
          </w:divBdr>
        </w:div>
        <w:div w:id="1444348148">
          <w:marLeft w:val="850"/>
          <w:marRight w:val="0"/>
          <w:marTop w:val="0"/>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7376153">
      <w:bodyDiv w:val="1"/>
      <w:marLeft w:val="0"/>
      <w:marRight w:val="0"/>
      <w:marTop w:val="0"/>
      <w:marBottom w:val="0"/>
      <w:divBdr>
        <w:top w:val="none" w:sz="0" w:space="0" w:color="auto"/>
        <w:left w:val="none" w:sz="0" w:space="0" w:color="auto"/>
        <w:bottom w:val="none" w:sz="0" w:space="0" w:color="auto"/>
        <w:right w:val="none" w:sz="0" w:space="0" w:color="auto"/>
      </w:divBdr>
      <w:divsChild>
        <w:div w:id="939679000">
          <w:marLeft w:val="547"/>
          <w:marRight w:val="0"/>
          <w:marTop w:val="77"/>
          <w:marBottom w:val="0"/>
          <w:divBdr>
            <w:top w:val="none" w:sz="0" w:space="0" w:color="auto"/>
            <w:left w:val="none" w:sz="0" w:space="0" w:color="auto"/>
            <w:bottom w:val="none" w:sz="0" w:space="0" w:color="auto"/>
            <w:right w:val="none" w:sz="0" w:space="0" w:color="auto"/>
          </w:divBdr>
        </w:div>
        <w:div w:id="1758475616">
          <w:marLeft w:val="1166"/>
          <w:marRight w:val="0"/>
          <w:marTop w:val="67"/>
          <w:marBottom w:val="0"/>
          <w:divBdr>
            <w:top w:val="none" w:sz="0" w:space="0" w:color="auto"/>
            <w:left w:val="none" w:sz="0" w:space="0" w:color="auto"/>
            <w:bottom w:val="none" w:sz="0" w:space="0" w:color="auto"/>
            <w:right w:val="none" w:sz="0" w:space="0" w:color="auto"/>
          </w:divBdr>
        </w:div>
        <w:div w:id="1830320982">
          <w:marLeft w:val="1166"/>
          <w:marRight w:val="0"/>
          <w:marTop w:val="67"/>
          <w:marBottom w:val="0"/>
          <w:divBdr>
            <w:top w:val="none" w:sz="0" w:space="0" w:color="auto"/>
            <w:left w:val="none" w:sz="0" w:space="0" w:color="auto"/>
            <w:bottom w:val="none" w:sz="0" w:space="0" w:color="auto"/>
            <w:right w:val="none" w:sz="0" w:space="0" w:color="auto"/>
          </w:divBdr>
        </w:div>
        <w:div w:id="1371221839">
          <w:marLeft w:val="1166"/>
          <w:marRight w:val="0"/>
          <w:marTop w:val="67"/>
          <w:marBottom w:val="0"/>
          <w:divBdr>
            <w:top w:val="none" w:sz="0" w:space="0" w:color="auto"/>
            <w:left w:val="none" w:sz="0" w:space="0" w:color="auto"/>
            <w:bottom w:val="none" w:sz="0" w:space="0" w:color="auto"/>
            <w:right w:val="none" w:sz="0" w:space="0" w:color="auto"/>
          </w:divBdr>
        </w:div>
        <w:div w:id="380594451">
          <w:marLeft w:val="547"/>
          <w:marRight w:val="0"/>
          <w:marTop w:val="77"/>
          <w:marBottom w:val="0"/>
          <w:divBdr>
            <w:top w:val="none" w:sz="0" w:space="0" w:color="auto"/>
            <w:left w:val="none" w:sz="0" w:space="0" w:color="auto"/>
            <w:bottom w:val="none" w:sz="0" w:space="0" w:color="auto"/>
            <w:right w:val="none" w:sz="0" w:space="0" w:color="auto"/>
          </w:divBdr>
        </w:div>
      </w:divsChild>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66502642">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54888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3165763">
      <w:bodyDiv w:val="1"/>
      <w:marLeft w:val="0"/>
      <w:marRight w:val="0"/>
      <w:marTop w:val="0"/>
      <w:marBottom w:val="0"/>
      <w:divBdr>
        <w:top w:val="none" w:sz="0" w:space="0" w:color="auto"/>
        <w:left w:val="none" w:sz="0" w:space="0" w:color="auto"/>
        <w:bottom w:val="none" w:sz="0" w:space="0" w:color="auto"/>
        <w:right w:val="none" w:sz="0" w:space="0" w:color="auto"/>
      </w:divBdr>
      <w:divsChild>
        <w:div w:id="532230387">
          <w:marLeft w:val="446"/>
          <w:marRight w:val="0"/>
          <w:marTop w:val="0"/>
          <w:marBottom w:val="0"/>
          <w:divBdr>
            <w:top w:val="none" w:sz="0" w:space="0" w:color="auto"/>
            <w:left w:val="none" w:sz="0" w:space="0" w:color="auto"/>
            <w:bottom w:val="none" w:sz="0" w:space="0" w:color="auto"/>
            <w:right w:val="none" w:sz="0" w:space="0" w:color="auto"/>
          </w:divBdr>
        </w:div>
        <w:div w:id="1962832826">
          <w:marLeft w:val="994"/>
          <w:marRight w:val="0"/>
          <w:marTop w:val="0"/>
          <w:marBottom w:val="0"/>
          <w:divBdr>
            <w:top w:val="none" w:sz="0" w:space="0" w:color="auto"/>
            <w:left w:val="none" w:sz="0" w:space="0" w:color="auto"/>
            <w:bottom w:val="none" w:sz="0" w:space="0" w:color="auto"/>
            <w:right w:val="none" w:sz="0" w:space="0" w:color="auto"/>
          </w:divBdr>
        </w:div>
        <w:div w:id="2082556620">
          <w:marLeft w:val="994"/>
          <w:marRight w:val="0"/>
          <w:marTop w:val="0"/>
          <w:marBottom w:val="0"/>
          <w:divBdr>
            <w:top w:val="none" w:sz="0" w:space="0" w:color="auto"/>
            <w:left w:val="none" w:sz="0" w:space="0" w:color="auto"/>
            <w:bottom w:val="none" w:sz="0" w:space="0" w:color="auto"/>
            <w:right w:val="none" w:sz="0" w:space="0" w:color="auto"/>
          </w:divBdr>
        </w:div>
        <w:div w:id="2064673429">
          <w:marLeft w:val="446"/>
          <w:marRight w:val="0"/>
          <w:marTop w:val="0"/>
          <w:marBottom w:val="0"/>
          <w:divBdr>
            <w:top w:val="none" w:sz="0" w:space="0" w:color="auto"/>
            <w:left w:val="none" w:sz="0" w:space="0" w:color="auto"/>
            <w:bottom w:val="none" w:sz="0" w:space="0" w:color="auto"/>
            <w:right w:val="none" w:sz="0" w:space="0" w:color="auto"/>
          </w:divBdr>
        </w:div>
        <w:div w:id="708914626">
          <w:marLeft w:val="994"/>
          <w:marRight w:val="0"/>
          <w:marTop w:val="0"/>
          <w:marBottom w:val="0"/>
          <w:divBdr>
            <w:top w:val="none" w:sz="0" w:space="0" w:color="auto"/>
            <w:left w:val="none" w:sz="0" w:space="0" w:color="auto"/>
            <w:bottom w:val="none" w:sz="0" w:space="0" w:color="auto"/>
            <w:right w:val="none" w:sz="0" w:space="0" w:color="auto"/>
          </w:divBdr>
        </w:div>
        <w:div w:id="1640456896">
          <w:marLeft w:val="446"/>
          <w:marRight w:val="0"/>
          <w:marTop w:val="0"/>
          <w:marBottom w:val="0"/>
          <w:divBdr>
            <w:top w:val="none" w:sz="0" w:space="0" w:color="auto"/>
            <w:left w:val="none" w:sz="0" w:space="0" w:color="auto"/>
            <w:bottom w:val="none" w:sz="0" w:space="0" w:color="auto"/>
            <w:right w:val="none" w:sz="0" w:space="0" w:color="auto"/>
          </w:divBdr>
        </w:div>
        <w:div w:id="808061426">
          <w:marLeft w:val="994"/>
          <w:marRight w:val="0"/>
          <w:marTop w:val="0"/>
          <w:marBottom w:val="0"/>
          <w:divBdr>
            <w:top w:val="none" w:sz="0" w:space="0" w:color="auto"/>
            <w:left w:val="none" w:sz="0" w:space="0" w:color="auto"/>
            <w:bottom w:val="none" w:sz="0" w:space="0" w:color="auto"/>
            <w:right w:val="none" w:sz="0" w:space="0" w:color="auto"/>
          </w:divBdr>
        </w:div>
        <w:div w:id="1415786277">
          <w:marLeft w:val="994"/>
          <w:marRight w:val="0"/>
          <w:marTop w:val="0"/>
          <w:marBottom w:val="0"/>
          <w:divBdr>
            <w:top w:val="none" w:sz="0" w:space="0" w:color="auto"/>
            <w:left w:val="none" w:sz="0" w:space="0" w:color="auto"/>
            <w:bottom w:val="none" w:sz="0" w:space="0" w:color="auto"/>
            <w:right w:val="none" w:sz="0" w:space="0" w:color="auto"/>
          </w:divBdr>
        </w:div>
        <w:div w:id="101612147">
          <w:marLeft w:val="994"/>
          <w:marRight w:val="0"/>
          <w:marTop w:val="0"/>
          <w:marBottom w:val="0"/>
          <w:divBdr>
            <w:top w:val="none" w:sz="0" w:space="0" w:color="auto"/>
            <w:left w:val="none" w:sz="0" w:space="0" w:color="auto"/>
            <w:bottom w:val="none" w:sz="0" w:space="0" w:color="auto"/>
            <w:right w:val="none" w:sz="0" w:space="0" w:color="auto"/>
          </w:divBdr>
        </w:div>
      </w:divsChild>
    </w:div>
    <w:div w:id="7376361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82652584">
      <w:bodyDiv w:val="1"/>
      <w:marLeft w:val="0"/>
      <w:marRight w:val="0"/>
      <w:marTop w:val="0"/>
      <w:marBottom w:val="0"/>
      <w:divBdr>
        <w:top w:val="none" w:sz="0" w:space="0" w:color="auto"/>
        <w:left w:val="none" w:sz="0" w:space="0" w:color="auto"/>
        <w:bottom w:val="none" w:sz="0" w:space="0" w:color="auto"/>
        <w:right w:val="none" w:sz="0" w:space="0" w:color="auto"/>
      </w:divBdr>
      <w:divsChild>
        <w:div w:id="1308903477">
          <w:marLeft w:val="0"/>
          <w:marRight w:val="0"/>
          <w:marTop w:val="0"/>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281249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96227">
      <w:bodyDiv w:val="1"/>
      <w:marLeft w:val="0"/>
      <w:marRight w:val="0"/>
      <w:marTop w:val="0"/>
      <w:marBottom w:val="0"/>
      <w:divBdr>
        <w:top w:val="none" w:sz="0" w:space="0" w:color="auto"/>
        <w:left w:val="none" w:sz="0" w:space="0" w:color="auto"/>
        <w:bottom w:val="none" w:sz="0" w:space="0" w:color="auto"/>
        <w:right w:val="none" w:sz="0" w:space="0" w:color="auto"/>
      </w:divBdr>
      <w:divsChild>
        <w:div w:id="428816356">
          <w:marLeft w:val="1166"/>
          <w:marRight w:val="0"/>
          <w:marTop w:val="67"/>
          <w:marBottom w:val="0"/>
          <w:divBdr>
            <w:top w:val="none" w:sz="0" w:space="0" w:color="auto"/>
            <w:left w:val="none" w:sz="0" w:space="0" w:color="auto"/>
            <w:bottom w:val="none" w:sz="0" w:space="0" w:color="auto"/>
            <w:right w:val="none" w:sz="0" w:space="0" w:color="auto"/>
          </w:divBdr>
        </w:div>
        <w:div w:id="2111967356">
          <w:marLeft w:val="1800"/>
          <w:marRight w:val="0"/>
          <w:marTop w:val="58"/>
          <w:marBottom w:val="0"/>
          <w:divBdr>
            <w:top w:val="none" w:sz="0" w:space="0" w:color="auto"/>
            <w:left w:val="none" w:sz="0" w:space="0" w:color="auto"/>
            <w:bottom w:val="none" w:sz="0" w:space="0" w:color="auto"/>
            <w:right w:val="none" w:sz="0" w:space="0" w:color="auto"/>
          </w:divBdr>
        </w:div>
        <w:div w:id="416828950">
          <w:marLeft w:val="1800"/>
          <w:marRight w:val="0"/>
          <w:marTop w:val="58"/>
          <w:marBottom w:val="0"/>
          <w:divBdr>
            <w:top w:val="none" w:sz="0" w:space="0" w:color="auto"/>
            <w:left w:val="none" w:sz="0" w:space="0" w:color="auto"/>
            <w:bottom w:val="none" w:sz="0" w:space="0" w:color="auto"/>
            <w:right w:val="none" w:sz="0" w:space="0" w:color="auto"/>
          </w:divBdr>
        </w:div>
      </w:divsChild>
    </w:div>
    <w:div w:id="915824270">
      <w:bodyDiv w:val="1"/>
      <w:marLeft w:val="0"/>
      <w:marRight w:val="0"/>
      <w:marTop w:val="0"/>
      <w:marBottom w:val="0"/>
      <w:divBdr>
        <w:top w:val="none" w:sz="0" w:space="0" w:color="auto"/>
        <w:left w:val="none" w:sz="0" w:space="0" w:color="auto"/>
        <w:bottom w:val="none" w:sz="0" w:space="0" w:color="auto"/>
        <w:right w:val="none" w:sz="0" w:space="0" w:color="auto"/>
      </w:divBdr>
      <w:divsChild>
        <w:div w:id="141578153">
          <w:marLeft w:val="547"/>
          <w:marRight w:val="0"/>
          <w:marTop w:val="77"/>
          <w:marBottom w:val="0"/>
          <w:divBdr>
            <w:top w:val="none" w:sz="0" w:space="0" w:color="auto"/>
            <w:left w:val="none" w:sz="0" w:space="0" w:color="auto"/>
            <w:bottom w:val="none" w:sz="0" w:space="0" w:color="auto"/>
            <w:right w:val="none" w:sz="0" w:space="0" w:color="auto"/>
          </w:divBdr>
        </w:div>
        <w:div w:id="548542253">
          <w:marLeft w:val="547"/>
          <w:marRight w:val="0"/>
          <w:marTop w:val="77"/>
          <w:marBottom w:val="0"/>
          <w:divBdr>
            <w:top w:val="none" w:sz="0" w:space="0" w:color="auto"/>
            <w:left w:val="none" w:sz="0" w:space="0" w:color="auto"/>
            <w:bottom w:val="none" w:sz="0" w:space="0" w:color="auto"/>
            <w:right w:val="none" w:sz="0" w:space="0" w:color="auto"/>
          </w:divBdr>
        </w:div>
        <w:div w:id="487206575">
          <w:marLeft w:val="1166"/>
          <w:marRight w:val="0"/>
          <w:marTop w:val="67"/>
          <w:marBottom w:val="0"/>
          <w:divBdr>
            <w:top w:val="none" w:sz="0" w:space="0" w:color="auto"/>
            <w:left w:val="none" w:sz="0" w:space="0" w:color="auto"/>
            <w:bottom w:val="none" w:sz="0" w:space="0" w:color="auto"/>
            <w:right w:val="none" w:sz="0" w:space="0" w:color="auto"/>
          </w:divBdr>
        </w:div>
        <w:div w:id="176777971">
          <w:marLeft w:val="1166"/>
          <w:marRight w:val="0"/>
          <w:marTop w:val="67"/>
          <w:marBottom w:val="0"/>
          <w:divBdr>
            <w:top w:val="none" w:sz="0" w:space="0" w:color="auto"/>
            <w:left w:val="none" w:sz="0" w:space="0" w:color="auto"/>
            <w:bottom w:val="none" w:sz="0" w:space="0" w:color="auto"/>
            <w:right w:val="none" w:sz="0" w:space="0" w:color="auto"/>
          </w:divBdr>
        </w:div>
        <w:div w:id="1288662255">
          <w:marLeft w:val="1166"/>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6174203">
      <w:bodyDiv w:val="1"/>
      <w:marLeft w:val="0"/>
      <w:marRight w:val="0"/>
      <w:marTop w:val="0"/>
      <w:marBottom w:val="0"/>
      <w:divBdr>
        <w:top w:val="none" w:sz="0" w:space="0" w:color="auto"/>
        <w:left w:val="none" w:sz="0" w:space="0" w:color="auto"/>
        <w:bottom w:val="none" w:sz="0" w:space="0" w:color="auto"/>
        <w:right w:val="none" w:sz="0" w:space="0" w:color="auto"/>
      </w:divBdr>
      <w:divsChild>
        <w:div w:id="635334545">
          <w:marLeft w:val="1166"/>
          <w:marRight w:val="0"/>
          <w:marTop w:val="67"/>
          <w:marBottom w:val="0"/>
          <w:divBdr>
            <w:top w:val="none" w:sz="0" w:space="0" w:color="auto"/>
            <w:left w:val="none" w:sz="0" w:space="0" w:color="auto"/>
            <w:bottom w:val="none" w:sz="0" w:space="0" w:color="auto"/>
            <w:right w:val="none" w:sz="0" w:space="0" w:color="auto"/>
          </w:divBdr>
        </w:div>
        <w:div w:id="1621719729">
          <w:marLeft w:val="1800"/>
          <w:marRight w:val="0"/>
          <w:marTop w:val="58"/>
          <w:marBottom w:val="0"/>
          <w:divBdr>
            <w:top w:val="none" w:sz="0" w:space="0" w:color="auto"/>
            <w:left w:val="none" w:sz="0" w:space="0" w:color="auto"/>
            <w:bottom w:val="none" w:sz="0" w:space="0" w:color="auto"/>
            <w:right w:val="none" w:sz="0" w:space="0" w:color="auto"/>
          </w:divBdr>
        </w:div>
        <w:div w:id="384838815">
          <w:marLeft w:val="1166"/>
          <w:marRight w:val="0"/>
          <w:marTop w:val="67"/>
          <w:marBottom w:val="0"/>
          <w:divBdr>
            <w:top w:val="none" w:sz="0" w:space="0" w:color="auto"/>
            <w:left w:val="none" w:sz="0" w:space="0" w:color="auto"/>
            <w:bottom w:val="none" w:sz="0" w:space="0" w:color="auto"/>
            <w:right w:val="none" w:sz="0" w:space="0" w:color="auto"/>
          </w:divBdr>
        </w:div>
        <w:div w:id="5401740">
          <w:marLeft w:val="1800"/>
          <w:marRight w:val="0"/>
          <w:marTop w:val="58"/>
          <w:marBottom w:val="0"/>
          <w:divBdr>
            <w:top w:val="none" w:sz="0" w:space="0" w:color="auto"/>
            <w:left w:val="none" w:sz="0" w:space="0" w:color="auto"/>
            <w:bottom w:val="none" w:sz="0" w:space="0" w:color="auto"/>
            <w:right w:val="none" w:sz="0" w:space="0" w:color="auto"/>
          </w:divBdr>
        </w:div>
        <w:div w:id="271211035">
          <w:marLeft w:val="1800"/>
          <w:marRight w:val="0"/>
          <w:marTop w:val="58"/>
          <w:marBottom w:val="0"/>
          <w:divBdr>
            <w:top w:val="none" w:sz="0" w:space="0" w:color="auto"/>
            <w:left w:val="none" w:sz="0" w:space="0" w:color="auto"/>
            <w:bottom w:val="none" w:sz="0" w:space="0" w:color="auto"/>
            <w:right w:val="none" w:sz="0" w:space="0" w:color="auto"/>
          </w:divBdr>
        </w:div>
        <w:div w:id="7872185">
          <w:marLeft w:val="1800"/>
          <w:marRight w:val="0"/>
          <w:marTop w:val="58"/>
          <w:marBottom w:val="0"/>
          <w:divBdr>
            <w:top w:val="none" w:sz="0" w:space="0" w:color="auto"/>
            <w:left w:val="none" w:sz="0" w:space="0" w:color="auto"/>
            <w:bottom w:val="none" w:sz="0" w:space="0" w:color="auto"/>
            <w:right w:val="none" w:sz="0" w:space="0" w:color="auto"/>
          </w:divBdr>
        </w:div>
      </w:divsChild>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4597268">
      <w:bodyDiv w:val="1"/>
      <w:marLeft w:val="0"/>
      <w:marRight w:val="0"/>
      <w:marTop w:val="0"/>
      <w:marBottom w:val="0"/>
      <w:divBdr>
        <w:top w:val="none" w:sz="0" w:space="0" w:color="auto"/>
        <w:left w:val="none" w:sz="0" w:space="0" w:color="auto"/>
        <w:bottom w:val="none" w:sz="0" w:space="0" w:color="auto"/>
        <w:right w:val="none" w:sz="0" w:space="0" w:color="auto"/>
      </w:divBdr>
      <w:divsChild>
        <w:div w:id="1130392605">
          <w:marLeft w:val="0"/>
          <w:marRight w:val="0"/>
          <w:marTop w:val="0"/>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27627017">
      <w:bodyDiv w:val="1"/>
      <w:marLeft w:val="0"/>
      <w:marRight w:val="0"/>
      <w:marTop w:val="0"/>
      <w:marBottom w:val="0"/>
      <w:divBdr>
        <w:top w:val="none" w:sz="0" w:space="0" w:color="auto"/>
        <w:left w:val="none" w:sz="0" w:space="0" w:color="auto"/>
        <w:bottom w:val="none" w:sz="0" w:space="0" w:color="auto"/>
        <w:right w:val="none" w:sz="0" w:space="0" w:color="auto"/>
      </w:divBdr>
      <w:divsChild>
        <w:div w:id="2007172461">
          <w:marLeft w:val="994"/>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597604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6020124">
      <w:bodyDiv w:val="1"/>
      <w:marLeft w:val="0"/>
      <w:marRight w:val="0"/>
      <w:marTop w:val="0"/>
      <w:marBottom w:val="0"/>
      <w:divBdr>
        <w:top w:val="none" w:sz="0" w:space="0" w:color="auto"/>
        <w:left w:val="none" w:sz="0" w:space="0" w:color="auto"/>
        <w:bottom w:val="none" w:sz="0" w:space="0" w:color="auto"/>
        <w:right w:val="none" w:sz="0" w:space="0" w:color="auto"/>
      </w:divBdr>
      <w:divsChild>
        <w:div w:id="126708282">
          <w:marLeft w:val="994"/>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1734459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21758355">
      <w:bodyDiv w:val="1"/>
      <w:marLeft w:val="0"/>
      <w:marRight w:val="0"/>
      <w:marTop w:val="0"/>
      <w:marBottom w:val="0"/>
      <w:divBdr>
        <w:top w:val="none" w:sz="0" w:space="0" w:color="auto"/>
        <w:left w:val="none" w:sz="0" w:space="0" w:color="auto"/>
        <w:bottom w:val="none" w:sz="0" w:space="0" w:color="auto"/>
        <w:right w:val="none" w:sz="0" w:space="0" w:color="auto"/>
      </w:divBdr>
      <w:divsChild>
        <w:div w:id="62263673">
          <w:marLeft w:val="0"/>
          <w:marRight w:val="0"/>
          <w:marTop w:val="0"/>
          <w:marBottom w:val="0"/>
          <w:divBdr>
            <w:top w:val="none" w:sz="0" w:space="0" w:color="auto"/>
            <w:left w:val="none" w:sz="0" w:space="0" w:color="auto"/>
            <w:bottom w:val="none" w:sz="0" w:space="0" w:color="auto"/>
            <w:right w:val="none" w:sz="0" w:space="0" w:color="auto"/>
          </w:divBdr>
          <w:divsChild>
            <w:div w:id="1605916134">
              <w:marLeft w:val="0"/>
              <w:marRight w:val="0"/>
              <w:marTop w:val="0"/>
              <w:marBottom w:val="0"/>
              <w:divBdr>
                <w:top w:val="none" w:sz="0" w:space="0" w:color="auto"/>
                <w:left w:val="none" w:sz="0" w:space="0" w:color="auto"/>
                <w:bottom w:val="none" w:sz="0" w:space="0" w:color="auto"/>
                <w:right w:val="none" w:sz="0" w:space="0" w:color="auto"/>
              </w:divBdr>
              <w:divsChild>
                <w:div w:id="443960801">
                  <w:marLeft w:val="0"/>
                  <w:marRight w:val="0"/>
                  <w:marTop w:val="0"/>
                  <w:marBottom w:val="0"/>
                  <w:divBdr>
                    <w:top w:val="none" w:sz="0" w:space="0" w:color="auto"/>
                    <w:left w:val="none" w:sz="0" w:space="0" w:color="auto"/>
                    <w:bottom w:val="none" w:sz="0" w:space="0" w:color="auto"/>
                    <w:right w:val="none" w:sz="0" w:space="0" w:color="auto"/>
                  </w:divBdr>
                  <w:divsChild>
                    <w:div w:id="590089651">
                      <w:marLeft w:val="0"/>
                      <w:marRight w:val="0"/>
                      <w:marTop w:val="0"/>
                      <w:marBottom w:val="0"/>
                      <w:divBdr>
                        <w:top w:val="none" w:sz="0" w:space="0" w:color="auto"/>
                        <w:left w:val="none" w:sz="0" w:space="0" w:color="auto"/>
                        <w:bottom w:val="none" w:sz="0" w:space="0" w:color="auto"/>
                        <w:right w:val="none" w:sz="0" w:space="0" w:color="auto"/>
                      </w:divBdr>
                      <w:divsChild>
                        <w:div w:id="2123646558">
                          <w:marLeft w:val="0"/>
                          <w:marRight w:val="0"/>
                          <w:marTop w:val="0"/>
                          <w:marBottom w:val="0"/>
                          <w:divBdr>
                            <w:top w:val="none" w:sz="0" w:space="0" w:color="auto"/>
                            <w:left w:val="none" w:sz="0" w:space="0" w:color="auto"/>
                            <w:bottom w:val="none" w:sz="0" w:space="0" w:color="auto"/>
                            <w:right w:val="none" w:sz="0" w:space="0" w:color="auto"/>
                          </w:divBdr>
                          <w:divsChild>
                            <w:div w:id="1657605871">
                              <w:marLeft w:val="0"/>
                              <w:marRight w:val="0"/>
                              <w:marTop w:val="0"/>
                              <w:marBottom w:val="0"/>
                              <w:divBdr>
                                <w:top w:val="none" w:sz="0" w:space="0" w:color="auto"/>
                                <w:left w:val="none" w:sz="0" w:space="0" w:color="auto"/>
                                <w:bottom w:val="none" w:sz="0" w:space="0" w:color="auto"/>
                                <w:right w:val="none" w:sz="0" w:space="0" w:color="auto"/>
                              </w:divBdr>
                              <w:divsChild>
                                <w:div w:id="989821624">
                                  <w:marLeft w:val="0"/>
                                  <w:marRight w:val="0"/>
                                  <w:marTop w:val="0"/>
                                  <w:marBottom w:val="0"/>
                                  <w:divBdr>
                                    <w:top w:val="none" w:sz="0" w:space="0" w:color="auto"/>
                                    <w:left w:val="none" w:sz="0" w:space="0" w:color="auto"/>
                                    <w:bottom w:val="none" w:sz="0" w:space="0" w:color="auto"/>
                                    <w:right w:val="none" w:sz="0" w:space="0" w:color="auto"/>
                                  </w:divBdr>
                                </w:div>
                                <w:div w:id="260259991">
                                  <w:marLeft w:val="0"/>
                                  <w:marRight w:val="0"/>
                                  <w:marTop w:val="0"/>
                                  <w:marBottom w:val="0"/>
                                  <w:divBdr>
                                    <w:top w:val="none" w:sz="0" w:space="0" w:color="auto"/>
                                    <w:left w:val="none" w:sz="0" w:space="0" w:color="auto"/>
                                    <w:bottom w:val="none" w:sz="0" w:space="0" w:color="auto"/>
                                    <w:right w:val="none" w:sz="0" w:space="0" w:color="auto"/>
                                  </w:divBdr>
                                </w:div>
                                <w:div w:id="2044398654">
                                  <w:marLeft w:val="0"/>
                                  <w:marRight w:val="0"/>
                                  <w:marTop w:val="0"/>
                                  <w:marBottom w:val="0"/>
                                  <w:divBdr>
                                    <w:top w:val="none" w:sz="0" w:space="0" w:color="auto"/>
                                    <w:left w:val="none" w:sz="0" w:space="0" w:color="auto"/>
                                    <w:bottom w:val="none" w:sz="0" w:space="0" w:color="auto"/>
                                    <w:right w:val="none" w:sz="0" w:space="0" w:color="auto"/>
                                  </w:divBdr>
                                </w:div>
                                <w:div w:id="107906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5806920">
      <w:bodyDiv w:val="1"/>
      <w:marLeft w:val="0"/>
      <w:marRight w:val="0"/>
      <w:marTop w:val="0"/>
      <w:marBottom w:val="0"/>
      <w:divBdr>
        <w:top w:val="none" w:sz="0" w:space="0" w:color="auto"/>
        <w:left w:val="none" w:sz="0" w:space="0" w:color="auto"/>
        <w:bottom w:val="none" w:sz="0" w:space="0" w:color="auto"/>
        <w:right w:val="none" w:sz="0" w:space="0" w:color="auto"/>
      </w:divBdr>
      <w:divsChild>
        <w:div w:id="944844362">
          <w:marLeft w:val="994"/>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4801972">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8002560">
      <w:bodyDiv w:val="1"/>
      <w:marLeft w:val="0"/>
      <w:marRight w:val="0"/>
      <w:marTop w:val="0"/>
      <w:marBottom w:val="0"/>
      <w:divBdr>
        <w:top w:val="none" w:sz="0" w:space="0" w:color="auto"/>
        <w:left w:val="none" w:sz="0" w:space="0" w:color="auto"/>
        <w:bottom w:val="none" w:sz="0" w:space="0" w:color="auto"/>
        <w:right w:val="none" w:sz="0" w:space="0" w:color="auto"/>
      </w:divBdr>
      <w:divsChild>
        <w:div w:id="487479338">
          <w:marLeft w:val="0"/>
          <w:marRight w:val="0"/>
          <w:marTop w:val="0"/>
          <w:marBottom w:val="0"/>
          <w:divBdr>
            <w:top w:val="none" w:sz="0" w:space="0" w:color="auto"/>
            <w:left w:val="none" w:sz="0" w:space="0" w:color="auto"/>
            <w:bottom w:val="none" w:sz="0" w:space="0" w:color="auto"/>
            <w:right w:val="none" w:sz="0" w:space="0" w:color="auto"/>
          </w:divBdr>
        </w:div>
      </w:divsChild>
    </w:div>
    <w:div w:id="1679890608">
      <w:bodyDiv w:val="1"/>
      <w:marLeft w:val="0"/>
      <w:marRight w:val="0"/>
      <w:marTop w:val="0"/>
      <w:marBottom w:val="0"/>
      <w:divBdr>
        <w:top w:val="none" w:sz="0" w:space="0" w:color="auto"/>
        <w:left w:val="none" w:sz="0" w:space="0" w:color="auto"/>
        <w:bottom w:val="none" w:sz="0" w:space="0" w:color="auto"/>
        <w:right w:val="none" w:sz="0" w:space="0" w:color="auto"/>
      </w:divBdr>
      <w:divsChild>
        <w:div w:id="1054625473">
          <w:marLeft w:val="994"/>
          <w:marRight w:val="0"/>
          <w:marTop w:val="0"/>
          <w:marBottom w:val="0"/>
          <w:divBdr>
            <w:top w:val="none" w:sz="0" w:space="0" w:color="auto"/>
            <w:left w:val="none" w:sz="0" w:space="0" w:color="auto"/>
            <w:bottom w:val="none" w:sz="0" w:space="0" w:color="auto"/>
            <w:right w:val="none" w:sz="0" w:space="0" w:color="auto"/>
          </w:divBdr>
        </w:div>
        <w:div w:id="1923027648">
          <w:marLeft w:val="994"/>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7451892">
      <w:bodyDiv w:val="1"/>
      <w:marLeft w:val="0"/>
      <w:marRight w:val="0"/>
      <w:marTop w:val="0"/>
      <w:marBottom w:val="0"/>
      <w:divBdr>
        <w:top w:val="none" w:sz="0" w:space="0" w:color="auto"/>
        <w:left w:val="none" w:sz="0" w:space="0" w:color="auto"/>
        <w:bottom w:val="none" w:sz="0" w:space="0" w:color="auto"/>
        <w:right w:val="none" w:sz="0" w:space="0" w:color="auto"/>
      </w:divBdr>
      <w:divsChild>
        <w:div w:id="370761594">
          <w:marLeft w:val="994"/>
          <w:marRight w:val="0"/>
          <w:marTop w:val="0"/>
          <w:marBottom w:val="0"/>
          <w:divBdr>
            <w:top w:val="none" w:sz="0" w:space="0" w:color="auto"/>
            <w:left w:val="none" w:sz="0" w:space="0" w:color="auto"/>
            <w:bottom w:val="none" w:sz="0" w:space="0" w:color="auto"/>
            <w:right w:val="none" w:sz="0" w:space="0" w:color="auto"/>
          </w:divBdr>
        </w:div>
      </w:divsChild>
    </w:div>
    <w:div w:id="1857646965">
      <w:bodyDiv w:val="1"/>
      <w:marLeft w:val="0"/>
      <w:marRight w:val="0"/>
      <w:marTop w:val="0"/>
      <w:marBottom w:val="0"/>
      <w:divBdr>
        <w:top w:val="none" w:sz="0" w:space="0" w:color="auto"/>
        <w:left w:val="none" w:sz="0" w:space="0" w:color="auto"/>
        <w:bottom w:val="none" w:sz="0" w:space="0" w:color="auto"/>
        <w:right w:val="none" w:sz="0" w:space="0" w:color="auto"/>
      </w:divBdr>
      <w:divsChild>
        <w:div w:id="815297717">
          <w:marLeft w:val="0"/>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350757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7218359">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3742639">
      <w:bodyDiv w:val="1"/>
      <w:marLeft w:val="0"/>
      <w:marRight w:val="0"/>
      <w:marTop w:val="0"/>
      <w:marBottom w:val="0"/>
      <w:divBdr>
        <w:top w:val="none" w:sz="0" w:space="0" w:color="auto"/>
        <w:left w:val="none" w:sz="0" w:space="0" w:color="auto"/>
        <w:bottom w:val="none" w:sz="0" w:space="0" w:color="auto"/>
        <w:right w:val="none" w:sz="0" w:space="0" w:color="auto"/>
      </w:divBdr>
      <w:divsChild>
        <w:div w:id="1453742603">
          <w:marLeft w:val="1166"/>
          <w:marRight w:val="0"/>
          <w:marTop w:val="0"/>
          <w:marBottom w:val="0"/>
          <w:divBdr>
            <w:top w:val="none" w:sz="0" w:space="0" w:color="auto"/>
            <w:left w:val="none" w:sz="0" w:space="0" w:color="auto"/>
            <w:bottom w:val="none" w:sz="0" w:space="0" w:color="auto"/>
            <w:right w:val="none" w:sz="0" w:space="0" w:color="auto"/>
          </w:divBdr>
        </w:div>
      </w:divsChild>
    </w:div>
    <w:div w:id="2119178275">
      <w:bodyDiv w:val="1"/>
      <w:marLeft w:val="0"/>
      <w:marRight w:val="0"/>
      <w:marTop w:val="0"/>
      <w:marBottom w:val="0"/>
      <w:divBdr>
        <w:top w:val="none" w:sz="0" w:space="0" w:color="auto"/>
        <w:left w:val="none" w:sz="0" w:space="0" w:color="auto"/>
        <w:bottom w:val="none" w:sz="0" w:space="0" w:color="auto"/>
        <w:right w:val="none" w:sz="0" w:space="0" w:color="auto"/>
      </w:divBdr>
      <w:divsChild>
        <w:div w:id="1952010471">
          <w:marLeft w:val="547"/>
          <w:marRight w:val="0"/>
          <w:marTop w:val="77"/>
          <w:marBottom w:val="0"/>
          <w:divBdr>
            <w:top w:val="none" w:sz="0" w:space="0" w:color="auto"/>
            <w:left w:val="none" w:sz="0" w:space="0" w:color="auto"/>
            <w:bottom w:val="none" w:sz="0" w:space="0" w:color="auto"/>
            <w:right w:val="none" w:sz="0" w:space="0" w:color="auto"/>
          </w:divBdr>
        </w:div>
        <w:div w:id="1214459895">
          <w:marLeft w:val="1166"/>
          <w:marRight w:val="0"/>
          <w:marTop w:val="67"/>
          <w:marBottom w:val="0"/>
          <w:divBdr>
            <w:top w:val="none" w:sz="0" w:space="0" w:color="auto"/>
            <w:left w:val="none" w:sz="0" w:space="0" w:color="auto"/>
            <w:bottom w:val="none" w:sz="0" w:space="0" w:color="auto"/>
            <w:right w:val="none" w:sz="0" w:space="0" w:color="auto"/>
          </w:divBdr>
        </w:div>
        <w:div w:id="1202667472">
          <w:marLeft w:val="1166"/>
          <w:marRight w:val="0"/>
          <w:marTop w:val="67"/>
          <w:marBottom w:val="0"/>
          <w:divBdr>
            <w:top w:val="none" w:sz="0" w:space="0" w:color="auto"/>
            <w:left w:val="none" w:sz="0" w:space="0" w:color="auto"/>
            <w:bottom w:val="none" w:sz="0" w:space="0" w:color="auto"/>
            <w:right w:val="none" w:sz="0" w:space="0" w:color="auto"/>
          </w:divBdr>
        </w:div>
        <w:div w:id="105733840">
          <w:marLeft w:val="1166"/>
          <w:marRight w:val="0"/>
          <w:marTop w:val="67"/>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DC6511-768C-47BE-AAAE-9E4E5A0BD5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3639</Words>
  <Characters>19511</Characters>
  <Application>Microsoft Office Word</Application>
  <DocSecurity>0</DocSecurity>
  <Lines>162</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Henry Xuan Tuong Tran</cp:lastModifiedBy>
  <cp:revision>15</cp:revision>
  <cp:lastPrinted>2010-04-02T09:58:00Z</cp:lastPrinted>
  <dcterms:created xsi:type="dcterms:W3CDTF">2023-05-12T00:45:00Z</dcterms:created>
  <dcterms:modified xsi:type="dcterms:W3CDTF">2023-05-15T02:42:00Z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